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5A" w:rsidRPr="001F515A" w:rsidRDefault="001F515A" w:rsidP="008878A1">
      <w:pPr>
        <w:rPr>
          <w:rFonts w:ascii="Arial" w:hAnsi="Arial"/>
          <w:b/>
          <w:sz w:val="20"/>
          <w:szCs w:val="20"/>
          <w:lang w:eastAsia="en-US"/>
        </w:rPr>
      </w:pPr>
      <w:r>
        <w:rPr>
          <w:noProof/>
        </w:rPr>
        <w:drawing>
          <wp:anchor distT="0" distB="0" distL="114300" distR="114300" simplePos="0" relativeHeight="251659264" behindDoc="1" locked="1" layoutInCell="1" allowOverlap="1" wp14:anchorId="1FB5A45F" wp14:editId="166F8DF5">
            <wp:simplePos x="0" y="0"/>
            <wp:positionH relativeFrom="column">
              <wp:posOffset>8540115</wp:posOffset>
            </wp:positionH>
            <wp:positionV relativeFrom="page">
              <wp:posOffset>710565</wp:posOffset>
            </wp:positionV>
            <wp:extent cx="885825" cy="1143000"/>
            <wp:effectExtent l="0" t="0" r="9525"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15A">
        <w:rPr>
          <w:rFonts w:ascii="Verdana" w:hAnsi="Verdana"/>
          <w:sz w:val="20"/>
          <w:szCs w:val="20"/>
          <w:lang w:eastAsia="en-US"/>
        </w:rPr>
        <w:object w:dxaOrig="3165"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97pt" o:ole="">
            <v:imagedata r:id="rId12" o:title=""/>
          </v:shape>
          <o:OLEObject Type="Embed" ProgID="Imaging.Document" ShapeID="_x0000_i1025" DrawAspect="Content" ObjectID="_1695646319" r:id="rId13"/>
        </w:object>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r w:rsidRPr="001F515A">
        <w:rPr>
          <w:rFonts w:ascii="Verdana" w:hAnsi="Verdana"/>
          <w:sz w:val="20"/>
          <w:szCs w:val="20"/>
          <w:lang w:eastAsia="en-US"/>
        </w:rPr>
        <w:tab/>
      </w:r>
    </w:p>
    <w:p w:rsidR="001F515A" w:rsidRPr="001F515A" w:rsidRDefault="001F515A" w:rsidP="001F515A">
      <w:pPr>
        <w:keepNext/>
        <w:spacing w:before="240" w:after="60"/>
        <w:outlineLvl w:val="0"/>
        <w:rPr>
          <w:rFonts w:ascii="Arial" w:hAnsi="Arial"/>
          <w:b/>
          <w:kern w:val="32"/>
          <w:sz w:val="32"/>
          <w:szCs w:val="20"/>
          <w:lang w:eastAsia="en-US"/>
        </w:rPr>
      </w:pPr>
      <w:r w:rsidRPr="001F515A">
        <w:rPr>
          <w:rFonts w:ascii="Arial" w:hAnsi="Arial"/>
          <w:b/>
          <w:kern w:val="32"/>
          <w:sz w:val="32"/>
          <w:szCs w:val="20"/>
          <w:lang w:eastAsia="en-US"/>
        </w:rPr>
        <w:t>Form to be used for the Full Equalities Impact Assessment</w:t>
      </w:r>
    </w:p>
    <w:p w:rsidR="001F515A" w:rsidRPr="001F515A" w:rsidRDefault="001F515A" w:rsidP="001F515A">
      <w:pPr>
        <w:rPr>
          <w:rFonts w:ascii="Arial" w:hAnsi="Arial" w:cs="Arial"/>
          <w:szCs w:val="20"/>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908"/>
        <w:gridCol w:w="610"/>
        <w:gridCol w:w="851"/>
        <w:gridCol w:w="850"/>
        <w:gridCol w:w="1109"/>
        <w:gridCol w:w="720"/>
        <w:gridCol w:w="1715"/>
        <w:gridCol w:w="745"/>
        <w:gridCol w:w="1098"/>
        <w:gridCol w:w="1701"/>
        <w:gridCol w:w="2409"/>
        <w:gridCol w:w="1418"/>
      </w:tblGrid>
      <w:tr w:rsidR="001F515A" w:rsidRPr="001F515A" w:rsidTr="00ED20C9">
        <w:tc>
          <w:tcPr>
            <w:tcW w:w="1908" w:type="dxa"/>
          </w:tcPr>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Service Area:</w:t>
            </w:r>
          </w:p>
          <w:p w:rsidR="001F515A" w:rsidRPr="001F515A" w:rsidRDefault="00BF0CD9" w:rsidP="008878A1">
            <w:pPr>
              <w:rPr>
                <w:rFonts w:ascii="Arial" w:hAnsi="Arial" w:cs="Arial"/>
                <w:b/>
                <w:bCs/>
                <w:szCs w:val="20"/>
                <w:lang w:eastAsia="en-US"/>
              </w:rPr>
            </w:pPr>
            <w:r>
              <w:rPr>
                <w:rFonts w:ascii="Arial" w:hAnsi="Arial" w:cs="Arial"/>
                <w:b/>
                <w:bCs/>
                <w:szCs w:val="20"/>
                <w:lang w:eastAsia="en-US"/>
              </w:rPr>
              <w:t>Housing Services</w:t>
            </w:r>
          </w:p>
        </w:tc>
        <w:tc>
          <w:tcPr>
            <w:tcW w:w="610" w:type="dxa"/>
          </w:tcPr>
          <w:p w:rsidR="001F515A" w:rsidRPr="001F515A" w:rsidRDefault="001F515A" w:rsidP="001F515A">
            <w:pPr>
              <w:rPr>
                <w:rFonts w:ascii="Arial" w:hAnsi="Arial" w:cs="Arial"/>
                <w:b/>
                <w:bCs/>
                <w:szCs w:val="20"/>
                <w:lang w:eastAsia="en-US"/>
              </w:rPr>
            </w:pPr>
          </w:p>
        </w:tc>
        <w:tc>
          <w:tcPr>
            <w:tcW w:w="1701" w:type="dxa"/>
            <w:gridSpan w:val="2"/>
          </w:tcPr>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Section:</w:t>
            </w:r>
          </w:p>
          <w:p w:rsidR="001F515A" w:rsidRPr="001F515A" w:rsidRDefault="00BF0CD9" w:rsidP="001F515A">
            <w:pPr>
              <w:rPr>
                <w:rFonts w:ascii="Arial" w:hAnsi="Arial" w:cs="Arial"/>
                <w:b/>
                <w:bCs/>
                <w:szCs w:val="20"/>
                <w:lang w:eastAsia="en-US"/>
              </w:rPr>
            </w:pPr>
            <w:r>
              <w:rPr>
                <w:rFonts w:ascii="Arial" w:hAnsi="Arial" w:cs="Arial"/>
                <w:b/>
                <w:bCs/>
                <w:szCs w:val="20"/>
                <w:lang w:eastAsia="en-US"/>
              </w:rPr>
              <w:t>Housing Needs</w:t>
            </w:r>
          </w:p>
          <w:p w:rsidR="001F515A" w:rsidRPr="001F515A" w:rsidRDefault="001F515A" w:rsidP="001F515A">
            <w:pPr>
              <w:rPr>
                <w:rFonts w:ascii="Arial" w:hAnsi="Arial" w:cs="Arial"/>
                <w:b/>
                <w:bCs/>
                <w:szCs w:val="20"/>
                <w:lang w:eastAsia="en-US"/>
              </w:rPr>
            </w:pPr>
          </w:p>
        </w:tc>
        <w:tc>
          <w:tcPr>
            <w:tcW w:w="1829" w:type="dxa"/>
            <w:gridSpan w:val="2"/>
          </w:tcPr>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Date of Initial assessment:</w:t>
            </w:r>
          </w:p>
          <w:p w:rsidR="001F515A" w:rsidRPr="001F515A" w:rsidRDefault="00BF0CD9" w:rsidP="008878A1">
            <w:pPr>
              <w:rPr>
                <w:rFonts w:ascii="Arial" w:hAnsi="Arial" w:cs="Arial"/>
                <w:b/>
                <w:bCs/>
                <w:szCs w:val="20"/>
                <w:lang w:eastAsia="en-US"/>
              </w:rPr>
            </w:pPr>
            <w:r>
              <w:rPr>
                <w:rFonts w:ascii="Arial" w:hAnsi="Arial" w:cs="Arial"/>
                <w:b/>
                <w:bCs/>
                <w:szCs w:val="20"/>
                <w:lang w:eastAsia="en-US"/>
              </w:rPr>
              <w:t>09/08/2021</w:t>
            </w:r>
          </w:p>
        </w:tc>
        <w:tc>
          <w:tcPr>
            <w:tcW w:w="3558" w:type="dxa"/>
            <w:gridSpan w:val="3"/>
          </w:tcPr>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 xml:space="preserve">Key Person responsible for assessment: </w:t>
            </w:r>
          </w:p>
          <w:p w:rsidR="001F515A" w:rsidRPr="001F515A" w:rsidRDefault="00BF0CD9" w:rsidP="001F515A">
            <w:pPr>
              <w:rPr>
                <w:rFonts w:ascii="Arial" w:hAnsi="Arial" w:cs="Arial"/>
                <w:b/>
                <w:bCs/>
                <w:szCs w:val="20"/>
                <w:lang w:eastAsia="en-US"/>
              </w:rPr>
            </w:pPr>
            <w:r>
              <w:rPr>
                <w:rFonts w:ascii="Arial" w:hAnsi="Arial" w:cs="Arial"/>
                <w:b/>
                <w:bCs/>
                <w:szCs w:val="20"/>
                <w:lang w:eastAsia="en-US"/>
              </w:rPr>
              <w:t>James Pickering</w:t>
            </w:r>
          </w:p>
          <w:p w:rsidR="001F515A" w:rsidRPr="001F515A" w:rsidRDefault="001F515A" w:rsidP="001F515A">
            <w:pPr>
              <w:rPr>
                <w:rFonts w:ascii="Arial" w:hAnsi="Arial" w:cs="Arial"/>
                <w:b/>
                <w:bCs/>
                <w:szCs w:val="20"/>
                <w:lang w:eastAsia="en-US"/>
              </w:rPr>
            </w:pPr>
          </w:p>
        </w:tc>
        <w:tc>
          <w:tcPr>
            <w:tcW w:w="5528" w:type="dxa"/>
            <w:gridSpan w:val="3"/>
          </w:tcPr>
          <w:p w:rsidR="001F515A" w:rsidRPr="001F515A" w:rsidRDefault="001F515A" w:rsidP="001F515A">
            <w:pPr>
              <w:rPr>
                <w:rFonts w:ascii="Arial" w:hAnsi="Arial" w:cs="Arial"/>
                <w:b/>
                <w:bCs/>
                <w:szCs w:val="20"/>
                <w:lang w:eastAsia="en-US"/>
              </w:rPr>
            </w:pPr>
            <w:r w:rsidRPr="001F515A">
              <w:rPr>
                <w:rFonts w:ascii="Arial" w:hAnsi="Arial" w:cs="Arial"/>
                <w:b/>
                <w:bCs/>
                <w:szCs w:val="20"/>
                <w:lang w:eastAsia="en-US"/>
              </w:rPr>
              <w:t>Date assessment commenced:</w:t>
            </w:r>
          </w:p>
          <w:p w:rsidR="001F515A" w:rsidRPr="001F515A" w:rsidRDefault="00BF0CD9" w:rsidP="001F515A">
            <w:pPr>
              <w:rPr>
                <w:rFonts w:ascii="Arial" w:hAnsi="Arial" w:cs="Arial"/>
                <w:b/>
                <w:bCs/>
                <w:szCs w:val="20"/>
                <w:lang w:eastAsia="en-US"/>
              </w:rPr>
            </w:pPr>
            <w:r>
              <w:rPr>
                <w:rFonts w:ascii="Arial" w:hAnsi="Arial" w:cs="Arial"/>
                <w:b/>
                <w:bCs/>
                <w:szCs w:val="20"/>
                <w:lang w:eastAsia="en-US"/>
              </w:rPr>
              <w:t>09/08/2021</w:t>
            </w:r>
          </w:p>
          <w:p w:rsidR="001F515A" w:rsidRPr="001F515A" w:rsidRDefault="001F515A" w:rsidP="002C293A">
            <w:pPr>
              <w:ind w:left="360"/>
              <w:rPr>
                <w:rFonts w:ascii="Arial" w:hAnsi="Arial" w:cs="Arial"/>
                <w:b/>
                <w:bCs/>
                <w:szCs w:val="20"/>
                <w:lang w:eastAsia="en-US"/>
              </w:rPr>
            </w:pPr>
          </w:p>
        </w:tc>
      </w:tr>
      <w:tr w:rsidR="001F515A" w:rsidRPr="001F515A" w:rsidTr="00ED20C9">
        <w:tc>
          <w:tcPr>
            <w:tcW w:w="4219" w:type="dxa"/>
            <w:gridSpan w:val="4"/>
          </w:tcPr>
          <w:p w:rsidR="001F515A" w:rsidRPr="00ED20C9" w:rsidRDefault="001F515A" w:rsidP="001F515A">
            <w:pPr>
              <w:rPr>
                <w:rFonts w:ascii="Arial" w:hAnsi="Arial" w:cs="Arial"/>
                <w:b/>
                <w:bCs/>
                <w:szCs w:val="20"/>
                <w:lang w:eastAsia="en-US"/>
              </w:rPr>
            </w:pPr>
            <w:r w:rsidRPr="001F515A">
              <w:rPr>
                <w:rFonts w:ascii="Arial" w:hAnsi="Arial" w:cs="Arial"/>
                <w:b/>
                <w:bCs/>
                <w:szCs w:val="20"/>
                <w:lang w:eastAsia="en-US"/>
              </w:rPr>
              <w:t>Name of Policy to be assessed:</w:t>
            </w:r>
          </w:p>
        </w:tc>
        <w:tc>
          <w:tcPr>
            <w:tcW w:w="10915" w:type="dxa"/>
            <w:gridSpan w:val="8"/>
          </w:tcPr>
          <w:p w:rsidR="001F515A" w:rsidRPr="0054009D" w:rsidRDefault="00BF0CD9" w:rsidP="00BF0CD9">
            <w:pPr>
              <w:rPr>
                <w:rFonts w:ascii="Arial" w:hAnsi="Arial" w:cs="Arial"/>
                <w:szCs w:val="20"/>
                <w:lang w:eastAsia="en-US"/>
              </w:rPr>
            </w:pPr>
            <w:r>
              <w:rPr>
                <w:rFonts w:ascii="Arial" w:hAnsi="Arial" w:cs="Arial"/>
                <w:szCs w:val="20"/>
                <w:lang w:eastAsia="en-US"/>
              </w:rPr>
              <w:t>Discretionary Housing Payment Policy</w:t>
            </w:r>
          </w:p>
        </w:tc>
      </w:tr>
      <w:tr w:rsidR="0054009D" w:rsidRPr="001F515A" w:rsidTr="00ED20C9">
        <w:trPr>
          <w:trHeight w:val="96"/>
        </w:trPr>
        <w:tc>
          <w:tcPr>
            <w:tcW w:w="4219" w:type="dxa"/>
            <w:gridSpan w:val="4"/>
            <w:vMerge w:val="restart"/>
          </w:tcPr>
          <w:p w:rsidR="0054009D" w:rsidRPr="001F515A" w:rsidRDefault="0054009D" w:rsidP="001F515A">
            <w:pPr>
              <w:rPr>
                <w:rFonts w:ascii="Arial" w:hAnsi="Arial" w:cs="Arial"/>
                <w:b/>
                <w:bCs/>
                <w:szCs w:val="20"/>
                <w:lang w:eastAsia="en-US"/>
              </w:rPr>
            </w:pPr>
            <w:r w:rsidRPr="001F515A">
              <w:rPr>
                <w:rFonts w:ascii="Arial" w:hAnsi="Arial" w:cs="Arial"/>
                <w:b/>
                <w:bCs/>
                <w:szCs w:val="20"/>
                <w:lang w:eastAsia="en-US"/>
              </w:rPr>
              <w:t>1. In what area are there concerns that the policy could have a differential impact</w:t>
            </w:r>
          </w:p>
        </w:tc>
        <w:tc>
          <w:tcPr>
            <w:tcW w:w="3544" w:type="dxa"/>
            <w:gridSpan w:val="3"/>
            <w:shd w:val="clear" w:color="auto" w:fill="auto"/>
          </w:tcPr>
          <w:p w:rsidR="0054009D" w:rsidRPr="001F515A" w:rsidRDefault="00ED20C9" w:rsidP="001F515A">
            <w:pPr>
              <w:jc w:val="center"/>
              <w:rPr>
                <w:rFonts w:ascii="Arial" w:hAnsi="Arial" w:cs="Arial"/>
                <w:b/>
                <w:i/>
                <w:iCs/>
                <w:szCs w:val="20"/>
                <w:lang w:eastAsia="en-US"/>
              </w:rPr>
            </w:pPr>
            <w:r>
              <w:rPr>
                <w:rFonts w:ascii="Arial" w:hAnsi="Arial" w:cs="Arial"/>
                <w:b/>
                <w:i/>
                <w:iCs/>
                <w:szCs w:val="20"/>
                <w:lang w:eastAsia="en-US"/>
              </w:rPr>
              <w:t>Race</w:t>
            </w:r>
          </w:p>
        </w:tc>
        <w:tc>
          <w:tcPr>
            <w:tcW w:w="3544" w:type="dxa"/>
            <w:gridSpan w:val="3"/>
            <w:shd w:val="clear" w:color="auto" w:fill="auto"/>
          </w:tcPr>
          <w:p w:rsidR="0054009D" w:rsidRPr="0054009D" w:rsidRDefault="0054009D" w:rsidP="001F515A">
            <w:pPr>
              <w:jc w:val="center"/>
              <w:rPr>
                <w:rFonts w:ascii="Arial" w:hAnsi="Arial" w:cs="Arial"/>
                <w:b/>
                <w:i/>
                <w:iCs/>
                <w:szCs w:val="20"/>
                <w:lang w:eastAsia="en-US"/>
              </w:rPr>
            </w:pPr>
            <w:r w:rsidRPr="0054009D">
              <w:rPr>
                <w:rFonts w:ascii="Arial" w:hAnsi="Arial" w:cs="Arial"/>
                <w:b/>
                <w:i/>
                <w:iCs/>
                <w:szCs w:val="20"/>
                <w:lang w:eastAsia="en-US"/>
              </w:rPr>
              <w:t>Disability</w:t>
            </w:r>
          </w:p>
        </w:tc>
        <w:tc>
          <w:tcPr>
            <w:tcW w:w="3827" w:type="dxa"/>
            <w:gridSpan w:val="2"/>
            <w:shd w:val="clear" w:color="auto" w:fill="auto"/>
          </w:tcPr>
          <w:p w:rsidR="0054009D" w:rsidRPr="001F515A" w:rsidRDefault="0054009D" w:rsidP="001F515A">
            <w:pPr>
              <w:jc w:val="center"/>
              <w:rPr>
                <w:rFonts w:ascii="Arial" w:hAnsi="Arial" w:cs="Arial"/>
                <w:b/>
                <w:i/>
                <w:iCs/>
                <w:szCs w:val="20"/>
                <w:lang w:eastAsia="en-US"/>
              </w:rPr>
            </w:pPr>
            <w:r w:rsidRPr="001F515A">
              <w:rPr>
                <w:rFonts w:ascii="Arial" w:hAnsi="Arial" w:cs="Arial"/>
                <w:b/>
                <w:i/>
                <w:iCs/>
                <w:szCs w:val="20"/>
                <w:lang w:eastAsia="en-US"/>
              </w:rPr>
              <w:t xml:space="preserve">Age </w:t>
            </w:r>
          </w:p>
        </w:tc>
      </w:tr>
      <w:tr w:rsidR="0054009D" w:rsidRPr="001F515A" w:rsidTr="00ED20C9">
        <w:tc>
          <w:tcPr>
            <w:tcW w:w="4219" w:type="dxa"/>
            <w:gridSpan w:val="4"/>
            <w:vMerge/>
          </w:tcPr>
          <w:p w:rsidR="0054009D" w:rsidRPr="001F515A" w:rsidRDefault="0054009D" w:rsidP="001F515A">
            <w:pPr>
              <w:rPr>
                <w:rFonts w:ascii="Arial" w:hAnsi="Arial" w:cs="Arial"/>
                <w:szCs w:val="20"/>
                <w:lang w:eastAsia="en-US"/>
              </w:rPr>
            </w:pPr>
          </w:p>
        </w:tc>
        <w:tc>
          <w:tcPr>
            <w:tcW w:w="3544" w:type="dxa"/>
            <w:gridSpan w:val="3"/>
            <w:shd w:val="clear" w:color="auto" w:fill="auto"/>
          </w:tcPr>
          <w:p w:rsidR="0054009D" w:rsidRPr="0054009D" w:rsidRDefault="0054009D" w:rsidP="001F515A">
            <w:pPr>
              <w:jc w:val="center"/>
              <w:rPr>
                <w:rFonts w:ascii="Arial" w:hAnsi="Arial" w:cs="Arial"/>
                <w:b/>
                <w:i/>
                <w:iCs/>
                <w:szCs w:val="20"/>
                <w:lang w:eastAsia="en-US"/>
              </w:rPr>
            </w:pPr>
            <w:r w:rsidRPr="0054009D">
              <w:rPr>
                <w:rFonts w:ascii="Arial" w:hAnsi="Arial" w:cs="Arial"/>
                <w:b/>
                <w:i/>
                <w:iCs/>
                <w:szCs w:val="20"/>
                <w:lang w:eastAsia="en-US"/>
              </w:rPr>
              <w:t>Gender reassignment</w:t>
            </w:r>
          </w:p>
        </w:tc>
        <w:tc>
          <w:tcPr>
            <w:tcW w:w="3544" w:type="dxa"/>
            <w:gridSpan w:val="3"/>
            <w:shd w:val="clear" w:color="auto" w:fill="auto"/>
          </w:tcPr>
          <w:p w:rsidR="0054009D" w:rsidRPr="0054009D" w:rsidRDefault="0054009D" w:rsidP="001F515A">
            <w:pPr>
              <w:jc w:val="center"/>
              <w:rPr>
                <w:rFonts w:ascii="Arial" w:hAnsi="Arial" w:cs="Arial"/>
                <w:b/>
                <w:i/>
                <w:iCs/>
                <w:szCs w:val="20"/>
                <w:lang w:eastAsia="en-US"/>
              </w:rPr>
            </w:pPr>
            <w:r w:rsidRPr="0054009D">
              <w:rPr>
                <w:rFonts w:ascii="Arial" w:hAnsi="Arial" w:cs="Arial"/>
                <w:b/>
                <w:i/>
                <w:iCs/>
                <w:szCs w:val="20"/>
                <w:lang w:eastAsia="en-US"/>
              </w:rPr>
              <w:t>Religion or  Belief</w:t>
            </w:r>
          </w:p>
        </w:tc>
        <w:tc>
          <w:tcPr>
            <w:tcW w:w="3827" w:type="dxa"/>
            <w:gridSpan w:val="2"/>
            <w:shd w:val="clear" w:color="auto" w:fill="auto"/>
          </w:tcPr>
          <w:p w:rsidR="0054009D" w:rsidRPr="001F515A" w:rsidRDefault="0054009D" w:rsidP="001F515A">
            <w:pPr>
              <w:jc w:val="center"/>
              <w:rPr>
                <w:rFonts w:ascii="Arial" w:hAnsi="Arial" w:cs="Arial"/>
                <w:b/>
                <w:i/>
                <w:iCs/>
                <w:szCs w:val="20"/>
                <w:lang w:eastAsia="en-US"/>
              </w:rPr>
            </w:pPr>
            <w:r w:rsidRPr="001F515A">
              <w:rPr>
                <w:rFonts w:ascii="Arial" w:hAnsi="Arial" w:cs="Arial"/>
                <w:b/>
                <w:i/>
                <w:iCs/>
                <w:szCs w:val="20"/>
                <w:lang w:eastAsia="en-US"/>
              </w:rPr>
              <w:t>Sexual Orientation</w:t>
            </w:r>
          </w:p>
        </w:tc>
      </w:tr>
      <w:tr w:rsidR="0054009D" w:rsidRPr="001F515A" w:rsidTr="00ED20C9">
        <w:tc>
          <w:tcPr>
            <w:tcW w:w="4219" w:type="dxa"/>
            <w:gridSpan w:val="4"/>
            <w:vMerge/>
          </w:tcPr>
          <w:p w:rsidR="0054009D" w:rsidRPr="001F515A" w:rsidRDefault="0054009D" w:rsidP="001F515A">
            <w:pPr>
              <w:rPr>
                <w:rFonts w:ascii="Arial" w:hAnsi="Arial" w:cs="Arial"/>
                <w:b/>
                <w:szCs w:val="20"/>
                <w:lang w:eastAsia="en-US"/>
              </w:rPr>
            </w:pPr>
          </w:p>
        </w:tc>
        <w:tc>
          <w:tcPr>
            <w:tcW w:w="3544" w:type="dxa"/>
            <w:gridSpan w:val="3"/>
            <w:shd w:val="clear" w:color="auto" w:fill="auto"/>
          </w:tcPr>
          <w:p w:rsidR="0054009D" w:rsidRPr="0054009D" w:rsidRDefault="0054009D" w:rsidP="001F515A">
            <w:pPr>
              <w:jc w:val="center"/>
              <w:rPr>
                <w:rFonts w:ascii="Arial" w:hAnsi="Arial" w:cs="Arial"/>
                <w:b/>
                <w:i/>
                <w:iCs/>
                <w:szCs w:val="20"/>
                <w:lang w:eastAsia="en-US"/>
              </w:rPr>
            </w:pPr>
            <w:r w:rsidRPr="0054009D">
              <w:rPr>
                <w:rFonts w:ascii="Arial" w:hAnsi="Arial" w:cs="Arial"/>
                <w:b/>
                <w:i/>
                <w:iCs/>
                <w:szCs w:val="20"/>
                <w:lang w:eastAsia="en-US"/>
              </w:rPr>
              <w:t>Sex</w:t>
            </w:r>
          </w:p>
        </w:tc>
        <w:tc>
          <w:tcPr>
            <w:tcW w:w="3544" w:type="dxa"/>
            <w:gridSpan w:val="3"/>
            <w:shd w:val="clear" w:color="auto" w:fill="auto"/>
          </w:tcPr>
          <w:p w:rsidR="0054009D" w:rsidRPr="0054009D" w:rsidRDefault="0054009D" w:rsidP="001F515A">
            <w:pPr>
              <w:jc w:val="center"/>
              <w:rPr>
                <w:rFonts w:ascii="Arial" w:hAnsi="Arial" w:cs="Arial"/>
                <w:b/>
                <w:i/>
                <w:iCs/>
                <w:szCs w:val="20"/>
                <w:lang w:eastAsia="en-US"/>
              </w:rPr>
            </w:pPr>
            <w:r w:rsidRPr="0054009D">
              <w:rPr>
                <w:rFonts w:ascii="Arial" w:hAnsi="Arial" w:cs="Arial"/>
                <w:b/>
                <w:i/>
                <w:iCs/>
                <w:szCs w:val="20"/>
                <w:lang w:eastAsia="en-US"/>
              </w:rPr>
              <w:t>Pregnancy and Maternity</w:t>
            </w:r>
          </w:p>
        </w:tc>
        <w:tc>
          <w:tcPr>
            <w:tcW w:w="3827" w:type="dxa"/>
            <w:gridSpan w:val="2"/>
            <w:shd w:val="clear" w:color="auto" w:fill="auto"/>
          </w:tcPr>
          <w:p w:rsidR="0054009D" w:rsidRPr="001F515A" w:rsidRDefault="00475E86" w:rsidP="001F515A">
            <w:pPr>
              <w:jc w:val="center"/>
              <w:rPr>
                <w:rFonts w:ascii="Arial" w:hAnsi="Arial" w:cs="Arial"/>
                <w:b/>
                <w:i/>
                <w:iCs/>
                <w:szCs w:val="20"/>
                <w:lang w:eastAsia="en-US"/>
              </w:rPr>
            </w:pPr>
            <w:r w:rsidRPr="001F515A">
              <w:rPr>
                <w:rFonts w:ascii="Arial" w:hAnsi="Arial" w:cs="Arial"/>
                <w:b/>
                <w:i/>
                <w:iCs/>
                <w:szCs w:val="20"/>
                <w:lang w:eastAsia="en-US"/>
              </w:rPr>
              <w:t>Marriage &amp; Civil Partnership</w:t>
            </w:r>
          </w:p>
        </w:tc>
      </w:tr>
      <w:tr w:rsidR="001F515A" w:rsidRPr="001F515A" w:rsidTr="00ED20C9">
        <w:tc>
          <w:tcPr>
            <w:tcW w:w="4219" w:type="dxa"/>
            <w:gridSpan w:val="4"/>
          </w:tcPr>
          <w:p w:rsidR="001F515A" w:rsidRPr="001F515A" w:rsidRDefault="001F515A" w:rsidP="001F515A">
            <w:pPr>
              <w:rPr>
                <w:rFonts w:ascii="Arial" w:hAnsi="Arial" w:cs="Arial"/>
                <w:b/>
                <w:szCs w:val="20"/>
                <w:lang w:eastAsia="en-US"/>
              </w:rPr>
            </w:pPr>
            <w:r w:rsidRPr="001F515A">
              <w:rPr>
                <w:rFonts w:ascii="Arial" w:hAnsi="Arial" w:cs="Arial"/>
                <w:b/>
                <w:szCs w:val="20"/>
                <w:lang w:eastAsia="en-US"/>
              </w:rPr>
              <w:t>Other strategic/ equalities considerations</w:t>
            </w:r>
          </w:p>
        </w:tc>
        <w:tc>
          <w:tcPr>
            <w:tcW w:w="3544" w:type="dxa"/>
            <w:gridSpan w:val="3"/>
            <w:shd w:val="clear" w:color="auto" w:fill="auto"/>
          </w:tcPr>
          <w:p w:rsidR="001F515A" w:rsidRPr="0054009D" w:rsidRDefault="001F515A" w:rsidP="001F515A">
            <w:pPr>
              <w:jc w:val="center"/>
              <w:rPr>
                <w:rFonts w:ascii="Arial" w:hAnsi="Arial" w:cs="Arial"/>
                <w:b/>
                <w:i/>
                <w:iCs/>
                <w:szCs w:val="20"/>
                <w:lang w:eastAsia="en-US"/>
              </w:rPr>
            </w:pPr>
            <w:r w:rsidRPr="0054009D">
              <w:rPr>
                <w:rFonts w:ascii="Arial" w:hAnsi="Arial" w:cs="Arial"/>
                <w:b/>
                <w:i/>
                <w:iCs/>
                <w:szCs w:val="20"/>
                <w:lang w:eastAsia="en-US"/>
              </w:rPr>
              <w:t>Safeguarding/ Welfare of Children and vulnerable adults</w:t>
            </w:r>
          </w:p>
        </w:tc>
        <w:tc>
          <w:tcPr>
            <w:tcW w:w="3544" w:type="dxa"/>
            <w:gridSpan w:val="3"/>
            <w:shd w:val="clear" w:color="auto" w:fill="auto"/>
          </w:tcPr>
          <w:p w:rsidR="001F515A" w:rsidRPr="0054009D" w:rsidRDefault="001F515A" w:rsidP="001F515A">
            <w:pPr>
              <w:jc w:val="center"/>
              <w:rPr>
                <w:rFonts w:ascii="Arial" w:hAnsi="Arial" w:cs="Arial"/>
                <w:b/>
                <w:i/>
                <w:iCs/>
                <w:szCs w:val="20"/>
                <w:lang w:eastAsia="en-US"/>
              </w:rPr>
            </w:pPr>
            <w:r w:rsidRPr="0054009D">
              <w:rPr>
                <w:rFonts w:ascii="Arial" w:hAnsi="Arial" w:cs="Arial"/>
                <w:b/>
                <w:i/>
                <w:iCs/>
                <w:szCs w:val="20"/>
                <w:lang w:eastAsia="en-US"/>
              </w:rPr>
              <w:t>Mental Wellbeing/ Community Resilience</w:t>
            </w:r>
          </w:p>
        </w:tc>
        <w:tc>
          <w:tcPr>
            <w:tcW w:w="3827" w:type="dxa"/>
            <w:gridSpan w:val="2"/>
            <w:shd w:val="clear" w:color="auto" w:fill="auto"/>
          </w:tcPr>
          <w:p w:rsidR="001F515A" w:rsidRPr="001F515A" w:rsidRDefault="001F515A" w:rsidP="001F515A">
            <w:pPr>
              <w:jc w:val="center"/>
              <w:rPr>
                <w:rFonts w:ascii="Arial" w:hAnsi="Arial" w:cs="Arial"/>
                <w:b/>
                <w:i/>
                <w:iCs/>
                <w:szCs w:val="20"/>
                <w:lang w:eastAsia="en-US"/>
              </w:rPr>
            </w:pPr>
          </w:p>
        </w:tc>
      </w:tr>
      <w:tr w:rsidR="001F515A" w:rsidRPr="001F515A" w:rsidTr="00ED20C9">
        <w:tc>
          <w:tcPr>
            <w:tcW w:w="4219" w:type="dxa"/>
            <w:gridSpan w:val="4"/>
          </w:tcPr>
          <w:p w:rsidR="001F515A" w:rsidRPr="001F515A" w:rsidRDefault="001F515A" w:rsidP="001F515A">
            <w:pPr>
              <w:rPr>
                <w:rFonts w:ascii="Arial" w:hAnsi="Arial" w:cs="Arial"/>
                <w:b/>
                <w:szCs w:val="20"/>
                <w:lang w:eastAsia="en-US"/>
              </w:rPr>
            </w:pPr>
            <w:r w:rsidRPr="001F515A">
              <w:rPr>
                <w:rFonts w:ascii="Arial" w:hAnsi="Arial" w:cs="Arial"/>
                <w:b/>
                <w:szCs w:val="20"/>
                <w:lang w:eastAsia="en-US"/>
              </w:rPr>
              <w:t>2. Background:</w:t>
            </w:r>
          </w:p>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t>Give the background information to the policy and the perceived problems with the policy which are the reason for the Impact Assessment.</w:t>
            </w:r>
          </w:p>
          <w:p w:rsidR="001F515A" w:rsidRPr="001F515A" w:rsidRDefault="001F515A" w:rsidP="001F515A">
            <w:pPr>
              <w:rPr>
                <w:rFonts w:ascii="Arial" w:hAnsi="Arial" w:cs="Arial"/>
                <w:szCs w:val="20"/>
                <w:lang w:eastAsia="en-US"/>
              </w:rPr>
            </w:pPr>
          </w:p>
        </w:tc>
        <w:tc>
          <w:tcPr>
            <w:tcW w:w="10915" w:type="dxa"/>
            <w:gridSpan w:val="8"/>
          </w:tcPr>
          <w:p w:rsidR="00B51D02" w:rsidRPr="0006524C" w:rsidRDefault="00BF0CD9" w:rsidP="006756C2">
            <w:pPr>
              <w:autoSpaceDE w:val="0"/>
              <w:autoSpaceDN w:val="0"/>
              <w:adjustRightInd w:val="0"/>
              <w:rPr>
                <w:rFonts w:ascii="Arial" w:hAnsi="Arial" w:cs="Arial"/>
                <w:szCs w:val="20"/>
                <w:lang w:eastAsia="en-US"/>
              </w:rPr>
            </w:pPr>
            <w:r w:rsidRPr="00BF0CD9">
              <w:rPr>
                <w:rFonts w:ascii="Arial" w:hAnsi="Arial" w:cs="Arial"/>
                <w:szCs w:val="20"/>
                <w:lang w:eastAsia="en-US"/>
              </w:rPr>
              <w:t>The Discretionary Housing Payment policy is intended to support those who are disadvantaged by changes to Housing Benefit</w:t>
            </w:r>
            <w:r w:rsidR="006756C2">
              <w:rPr>
                <w:rFonts w:ascii="Arial" w:hAnsi="Arial" w:cs="Arial"/>
                <w:szCs w:val="20"/>
                <w:lang w:eastAsia="en-US"/>
              </w:rPr>
              <w:t xml:space="preserve"> </w:t>
            </w:r>
            <w:r w:rsidR="006756C2" w:rsidRPr="00BF0CD9">
              <w:rPr>
                <w:rFonts w:ascii="Arial" w:hAnsi="Arial" w:cs="Arial"/>
                <w:szCs w:val="20"/>
                <w:lang w:eastAsia="en-US"/>
              </w:rPr>
              <w:t>rules</w:t>
            </w:r>
            <w:r w:rsidR="006756C2">
              <w:rPr>
                <w:rFonts w:ascii="Arial" w:hAnsi="Arial" w:cs="Arial"/>
                <w:szCs w:val="20"/>
                <w:lang w:eastAsia="en-US"/>
              </w:rPr>
              <w:t xml:space="preserve"> the Housing Element of Universal Credit</w:t>
            </w:r>
            <w:r w:rsidRPr="00BF0CD9">
              <w:rPr>
                <w:rFonts w:ascii="Arial" w:hAnsi="Arial" w:cs="Arial"/>
                <w:szCs w:val="20"/>
                <w:lang w:eastAsia="en-US"/>
              </w:rPr>
              <w:t>, specifically the under occupation rules in the social sector</w:t>
            </w:r>
            <w:r w:rsidR="006756C2">
              <w:rPr>
                <w:rFonts w:ascii="Arial" w:hAnsi="Arial" w:cs="Arial"/>
                <w:szCs w:val="20"/>
                <w:lang w:eastAsia="en-US"/>
              </w:rPr>
              <w:t xml:space="preserve"> (aka bedroom tax)</w:t>
            </w:r>
            <w:r w:rsidRPr="00BF0CD9">
              <w:rPr>
                <w:rFonts w:ascii="Arial" w:hAnsi="Arial" w:cs="Arial"/>
                <w:szCs w:val="20"/>
                <w:lang w:eastAsia="en-US"/>
              </w:rPr>
              <w:t xml:space="preserve">, the Benefit Cap and the </w:t>
            </w:r>
            <w:r w:rsidR="006756C2">
              <w:rPr>
                <w:rFonts w:ascii="Arial" w:hAnsi="Arial" w:cs="Arial"/>
                <w:szCs w:val="20"/>
                <w:lang w:eastAsia="en-US"/>
              </w:rPr>
              <w:t xml:space="preserve">freezing of </w:t>
            </w:r>
            <w:r w:rsidRPr="00BF0CD9">
              <w:rPr>
                <w:rFonts w:ascii="Arial" w:hAnsi="Arial" w:cs="Arial"/>
                <w:szCs w:val="20"/>
                <w:lang w:eastAsia="en-US"/>
              </w:rPr>
              <w:t>Local Housing Allowance rates. The under occupation rules disproportionately impact older residents (from 45 to pension age) and people with a disability. The Benefit Cap affects mainly households where there are lots of children (and in most cases a single parent). The Local Housing Allowance changes impact mainly on households with children. As such, if the DHP policy is not applied correctly, these groups could be disadvantaged.</w:t>
            </w:r>
          </w:p>
        </w:tc>
      </w:tr>
      <w:tr w:rsidR="001F515A" w:rsidRPr="001F515A" w:rsidTr="00ED20C9">
        <w:tc>
          <w:tcPr>
            <w:tcW w:w="4219" w:type="dxa"/>
            <w:gridSpan w:val="4"/>
          </w:tcPr>
          <w:p w:rsidR="001F515A" w:rsidRPr="001F515A" w:rsidRDefault="001F515A" w:rsidP="001F515A">
            <w:pPr>
              <w:rPr>
                <w:rFonts w:ascii="Arial" w:hAnsi="Arial" w:cs="Arial"/>
                <w:snapToGrid w:val="0"/>
                <w:color w:val="000000"/>
                <w:szCs w:val="20"/>
                <w:lang w:eastAsia="en-US"/>
              </w:rPr>
            </w:pPr>
            <w:r w:rsidRPr="001F515A">
              <w:rPr>
                <w:rFonts w:ascii="Arial" w:hAnsi="Arial" w:cs="Arial"/>
                <w:b/>
                <w:snapToGrid w:val="0"/>
                <w:color w:val="000000"/>
                <w:szCs w:val="20"/>
                <w:lang w:eastAsia="en-US"/>
              </w:rPr>
              <w:lastRenderedPageBreak/>
              <w:t>3. Methodology and Sources of Data</w:t>
            </w:r>
            <w:r w:rsidRPr="001F515A">
              <w:rPr>
                <w:rFonts w:ascii="Arial" w:hAnsi="Arial" w:cs="Arial"/>
                <w:snapToGrid w:val="0"/>
                <w:color w:val="000000"/>
                <w:szCs w:val="20"/>
                <w:lang w:eastAsia="en-US"/>
              </w:rPr>
              <w:t>:</w:t>
            </w:r>
          </w:p>
          <w:p w:rsidR="001F515A" w:rsidRPr="001F515A" w:rsidRDefault="001F515A" w:rsidP="001F515A">
            <w:pPr>
              <w:rPr>
                <w:rFonts w:ascii="Arial" w:hAnsi="Arial" w:cs="Arial"/>
                <w:snapToGrid w:val="0"/>
                <w:color w:val="000000"/>
                <w:szCs w:val="20"/>
                <w:lang w:eastAsia="en-US"/>
              </w:rPr>
            </w:pPr>
          </w:p>
          <w:p w:rsidR="001F515A" w:rsidRPr="001F515A" w:rsidRDefault="001F515A" w:rsidP="001F515A">
            <w:pPr>
              <w:rPr>
                <w:rFonts w:ascii="Arial" w:hAnsi="Arial" w:cs="Arial"/>
                <w:snapToGrid w:val="0"/>
                <w:color w:val="000000"/>
                <w:szCs w:val="20"/>
                <w:lang w:eastAsia="en-US"/>
              </w:rPr>
            </w:pPr>
            <w:r w:rsidRPr="001F515A">
              <w:rPr>
                <w:rFonts w:ascii="Arial" w:hAnsi="Arial" w:cs="Arial"/>
                <w:snapToGrid w:val="0"/>
                <w:color w:val="000000"/>
                <w:szCs w:val="20"/>
                <w:lang w:eastAsia="en-US"/>
              </w:rPr>
              <w:t>The methods used to collect data and what sources of data</w:t>
            </w:r>
          </w:p>
          <w:p w:rsidR="001F515A" w:rsidRPr="001F515A" w:rsidRDefault="001F515A" w:rsidP="001F515A">
            <w:pPr>
              <w:rPr>
                <w:rFonts w:ascii="Arial" w:hAnsi="Arial" w:cs="Arial"/>
                <w:szCs w:val="20"/>
                <w:lang w:eastAsia="en-US"/>
              </w:rPr>
            </w:pPr>
          </w:p>
        </w:tc>
        <w:tc>
          <w:tcPr>
            <w:tcW w:w="10915" w:type="dxa"/>
            <w:gridSpan w:val="8"/>
          </w:tcPr>
          <w:p w:rsidR="008878A1" w:rsidRPr="00C11DF7" w:rsidRDefault="00B02261" w:rsidP="00B02261">
            <w:pPr>
              <w:rPr>
                <w:rFonts w:ascii="Arial" w:hAnsi="Arial" w:cs="Arial"/>
                <w:szCs w:val="20"/>
                <w:lang w:eastAsia="en-US"/>
              </w:rPr>
            </w:pPr>
            <w:r>
              <w:rPr>
                <w:rFonts w:ascii="Arial" w:hAnsi="Arial" w:cs="Arial"/>
                <w:szCs w:val="20"/>
                <w:lang w:eastAsia="en-US"/>
              </w:rPr>
              <w:t>A demographics data collection has been implemented although take up has been low.  As such we are developing a new online application which we believe will increase the take up of applicants to complete the question</w:t>
            </w:r>
            <w:r w:rsidR="00212384">
              <w:rPr>
                <w:rFonts w:ascii="Arial" w:hAnsi="Arial" w:cs="Arial"/>
                <w:szCs w:val="20"/>
                <w:lang w:eastAsia="en-US"/>
              </w:rPr>
              <w:t>naire</w:t>
            </w:r>
            <w:r>
              <w:rPr>
                <w:rFonts w:ascii="Arial" w:hAnsi="Arial" w:cs="Arial"/>
                <w:szCs w:val="20"/>
                <w:lang w:eastAsia="en-US"/>
              </w:rPr>
              <w:t>.</w:t>
            </w:r>
            <w:r w:rsidR="00212384">
              <w:rPr>
                <w:rFonts w:ascii="Arial" w:hAnsi="Arial" w:cs="Arial"/>
                <w:szCs w:val="20"/>
                <w:lang w:eastAsia="en-US"/>
              </w:rPr>
              <w:t xml:space="preserve">  We continue to perform a 10% quality check on assessments (both successful and unsuccessful decisions) and review the data to identify any trends.</w:t>
            </w:r>
          </w:p>
        </w:tc>
      </w:tr>
      <w:tr w:rsidR="001F515A" w:rsidRPr="001F515A" w:rsidTr="00ED20C9">
        <w:tc>
          <w:tcPr>
            <w:tcW w:w="4219" w:type="dxa"/>
            <w:gridSpan w:val="4"/>
          </w:tcPr>
          <w:p w:rsidR="001F515A" w:rsidRPr="001F515A" w:rsidRDefault="001F515A" w:rsidP="001F515A">
            <w:pPr>
              <w:rPr>
                <w:rFonts w:ascii="Arial" w:hAnsi="Arial" w:cs="Arial"/>
                <w:bCs/>
                <w:szCs w:val="20"/>
                <w:lang w:eastAsia="en-US"/>
              </w:rPr>
            </w:pPr>
            <w:r w:rsidRPr="001F515A">
              <w:rPr>
                <w:rFonts w:ascii="Arial" w:hAnsi="Arial" w:cs="Arial"/>
                <w:b/>
                <w:szCs w:val="20"/>
                <w:lang w:eastAsia="en-US"/>
              </w:rPr>
              <w:t>4. Consultation</w:t>
            </w:r>
          </w:p>
          <w:p w:rsidR="001F515A" w:rsidRPr="001F515A" w:rsidRDefault="001F515A" w:rsidP="001F515A">
            <w:pPr>
              <w:rPr>
                <w:rFonts w:ascii="Arial" w:hAnsi="Arial" w:cs="Arial"/>
                <w:bCs/>
                <w:szCs w:val="20"/>
                <w:lang w:eastAsia="en-US"/>
              </w:rPr>
            </w:pPr>
          </w:p>
          <w:p w:rsidR="001F515A" w:rsidRPr="001F515A" w:rsidRDefault="001F515A" w:rsidP="001F515A">
            <w:pPr>
              <w:rPr>
                <w:rFonts w:ascii="Arial" w:hAnsi="Arial"/>
                <w:szCs w:val="20"/>
                <w:lang w:eastAsia="en-US"/>
              </w:rPr>
            </w:pPr>
            <w:r w:rsidRPr="001F515A">
              <w:rPr>
                <w:rFonts w:ascii="Arial" w:hAnsi="Arial"/>
                <w:szCs w:val="20"/>
                <w:lang w:eastAsia="en-US"/>
              </w:rPr>
              <w:t xml:space="preserve">This section should outline all the consultation that has taken place on the EIA. It should include the following. </w:t>
            </w:r>
          </w:p>
          <w:p w:rsidR="001F515A" w:rsidRPr="001F515A" w:rsidRDefault="001F515A" w:rsidP="001F515A">
            <w:pPr>
              <w:ind w:left="720" w:hanging="720"/>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Why you carried out the consultation.</w:t>
            </w:r>
          </w:p>
          <w:p w:rsidR="001F515A" w:rsidRPr="001F515A" w:rsidRDefault="001F515A" w:rsidP="001F515A">
            <w:pPr>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 xml:space="preserve">Details about how you went about it. </w:t>
            </w:r>
          </w:p>
          <w:p w:rsidR="001F515A" w:rsidRPr="001F515A" w:rsidRDefault="001F515A" w:rsidP="001F515A">
            <w:pPr>
              <w:ind w:left="720" w:hanging="720"/>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A summary of the replies you received from people you consulted.</w:t>
            </w:r>
          </w:p>
          <w:p w:rsidR="001F515A" w:rsidRPr="001F515A" w:rsidRDefault="001F515A" w:rsidP="001F515A">
            <w:pPr>
              <w:ind w:left="720" w:hanging="720"/>
              <w:rPr>
                <w:rFonts w:ascii="Arial" w:hAnsi="Arial"/>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An assessment of your proposed policy (or policy options) in the light of the responses you received.</w:t>
            </w:r>
          </w:p>
          <w:p w:rsidR="001F515A" w:rsidRPr="001F515A" w:rsidRDefault="001F515A" w:rsidP="001F515A">
            <w:pPr>
              <w:ind w:left="720" w:hanging="720"/>
              <w:rPr>
                <w:rFonts w:ascii="Arial" w:hAnsi="Arial" w:cs="Arial"/>
                <w:bCs/>
                <w:szCs w:val="20"/>
                <w:lang w:eastAsia="en-US"/>
              </w:rPr>
            </w:pPr>
            <w:r w:rsidRPr="001F515A">
              <w:rPr>
                <w:rFonts w:ascii="Arial" w:hAnsi="Arial"/>
                <w:color w:val="000000"/>
                <w:szCs w:val="20"/>
                <w:lang w:eastAsia="en-US"/>
              </w:rPr>
              <w:t>•</w:t>
            </w:r>
            <w:r w:rsidRPr="001F515A">
              <w:rPr>
                <w:rFonts w:ascii="Arial" w:hAnsi="Arial"/>
                <w:color w:val="000000"/>
                <w:szCs w:val="20"/>
                <w:lang w:eastAsia="en-US"/>
              </w:rPr>
              <w:tab/>
            </w:r>
            <w:r w:rsidRPr="001F515A">
              <w:rPr>
                <w:rFonts w:ascii="Arial" w:hAnsi="Arial"/>
                <w:szCs w:val="20"/>
                <w:lang w:eastAsia="en-US"/>
              </w:rPr>
              <w:t>A statement of what you plan to do next</w:t>
            </w:r>
          </w:p>
        </w:tc>
        <w:tc>
          <w:tcPr>
            <w:tcW w:w="10915" w:type="dxa"/>
            <w:gridSpan w:val="8"/>
          </w:tcPr>
          <w:p w:rsidR="005A4298" w:rsidRDefault="00595A03" w:rsidP="005A4298">
            <w:pPr>
              <w:rPr>
                <w:rFonts w:ascii="Arial" w:hAnsi="Arial" w:cs="Arial"/>
                <w:szCs w:val="20"/>
                <w:lang w:eastAsia="en-US"/>
              </w:rPr>
            </w:pPr>
            <w:r w:rsidRPr="00595A03">
              <w:rPr>
                <w:rFonts w:ascii="Arial" w:hAnsi="Arial" w:cs="Arial"/>
                <w:szCs w:val="20"/>
                <w:lang w:eastAsia="en-US"/>
              </w:rPr>
              <w:t>As this policy is discretionary, all applications will be considered on their merit. Where an application meets the aims of the policy, it is intended to provide support.</w:t>
            </w:r>
            <w:r>
              <w:rPr>
                <w:rFonts w:ascii="Arial" w:hAnsi="Arial" w:cs="Arial"/>
                <w:szCs w:val="20"/>
                <w:lang w:eastAsia="en-US"/>
              </w:rPr>
              <w:t xml:space="preserve">  </w:t>
            </w:r>
            <w:r w:rsidRPr="00595A03">
              <w:rPr>
                <w:rFonts w:ascii="Arial" w:hAnsi="Arial" w:cs="Arial"/>
                <w:szCs w:val="20"/>
                <w:lang w:eastAsia="en-US"/>
              </w:rPr>
              <w:t>The policy is a fairly straightforward one to apply. Cabinet should note that, as it is a discretionary payment the Council are not intending to set out any circumstances in which we definitely wouldn’t support someone. If an application meets various policy aims, it will be successful.</w:t>
            </w:r>
            <w:r w:rsidR="005A4298">
              <w:rPr>
                <w:rFonts w:ascii="Arial" w:hAnsi="Arial" w:cs="Arial"/>
                <w:szCs w:val="20"/>
                <w:lang w:eastAsia="en-US"/>
              </w:rPr>
              <w:t xml:space="preserve"> </w:t>
            </w:r>
          </w:p>
          <w:p w:rsidR="005A4298" w:rsidRDefault="005A4298" w:rsidP="005A4298">
            <w:pPr>
              <w:rPr>
                <w:rFonts w:ascii="Arial" w:hAnsi="Arial" w:cs="Arial"/>
                <w:szCs w:val="20"/>
                <w:lang w:eastAsia="en-US"/>
              </w:rPr>
            </w:pPr>
          </w:p>
          <w:p w:rsidR="005A4298" w:rsidRDefault="005A4298" w:rsidP="005A4298">
            <w:pPr>
              <w:rPr>
                <w:rFonts w:ascii="Arial" w:hAnsi="Arial" w:cs="Arial"/>
                <w:szCs w:val="20"/>
                <w:lang w:eastAsia="en-US"/>
              </w:rPr>
            </w:pPr>
            <w:r>
              <w:rPr>
                <w:rFonts w:ascii="Arial" w:hAnsi="Arial" w:cs="Arial"/>
                <w:szCs w:val="20"/>
                <w:lang w:eastAsia="en-US"/>
              </w:rPr>
              <w:t>As we are not making significant changes to the DHP policy w</w:t>
            </w:r>
            <w:r w:rsidRPr="00B8119B">
              <w:rPr>
                <w:rFonts w:ascii="Arial" w:hAnsi="Arial" w:cs="Arial"/>
                <w:szCs w:val="20"/>
                <w:lang w:eastAsia="en-US"/>
              </w:rPr>
              <w:t>e have not formally consulted on the change</w:t>
            </w:r>
            <w:r>
              <w:rPr>
                <w:rFonts w:ascii="Arial" w:hAnsi="Arial" w:cs="Arial"/>
                <w:szCs w:val="20"/>
                <w:lang w:eastAsia="en-US"/>
              </w:rPr>
              <w:t>s</w:t>
            </w:r>
            <w:r w:rsidRPr="00B8119B">
              <w:rPr>
                <w:rFonts w:ascii="Arial" w:hAnsi="Arial" w:cs="Arial"/>
                <w:szCs w:val="20"/>
                <w:lang w:eastAsia="en-US"/>
              </w:rPr>
              <w:t xml:space="preserve"> to the DHP policy, although we have asked partners </w:t>
            </w:r>
            <w:r>
              <w:rPr>
                <w:rFonts w:ascii="Arial" w:hAnsi="Arial" w:cs="Arial"/>
                <w:szCs w:val="20"/>
                <w:lang w:eastAsia="en-US"/>
              </w:rPr>
              <w:t xml:space="preserve">(internal and external) </w:t>
            </w:r>
            <w:r w:rsidRPr="00B8119B">
              <w:rPr>
                <w:rFonts w:ascii="Arial" w:hAnsi="Arial" w:cs="Arial"/>
                <w:szCs w:val="20"/>
                <w:lang w:eastAsia="en-US"/>
              </w:rPr>
              <w:t>for their views</w:t>
            </w:r>
            <w:r>
              <w:rPr>
                <w:rFonts w:ascii="Arial" w:hAnsi="Arial" w:cs="Arial"/>
                <w:szCs w:val="20"/>
                <w:lang w:eastAsia="en-US"/>
              </w:rPr>
              <w:t xml:space="preserve"> and suggestions for additional policy changes</w:t>
            </w:r>
            <w:r w:rsidRPr="00B8119B">
              <w:rPr>
                <w:rFonts w:ascii="Arial" w:hAnsi="Arial" w:cs="Arial"/>
                <w:szCs w:val="20"/>
                <w:lang w:eastAsia="en-US"/>
              </w:rPr>
              <w:t xml:space="preserve">. </w:t>
            </w:r>
            <w:r>
              <w:rPr>
                <w:rFonts w:ascii="Arial" w:hAnsi="Arial" w:cs="Arial"/>
                <w:szCs w:val="20"/>
                <w:lang w:eastAsia="en-US"/>
              </w:rPr>
              <w:t xml:space="preserve"> </w:t>
            </w:r>
            <w:r w:rsidRPr="00B8119B">
              <w:rPr>
                <w:rFonts w:ascii="Arial" w:hAnsi="Arial" w:cs="Arial"/>
                <w:szCs w:val="20"/>
                <w:lang w:eastAsia="en-US"/>
              </w:rPr>
              <w:t xml:space="preserve">The changes to the DHP policy are minor in nature, and </w:t>
            </w:r>
            <w:r>
              <w:rPr>
                <w:rFonts w:ascii="Arial" w:hAnsi="Arial" w:cs="Arial"/>
                <w:szCs w:val="20"/>
                <w:lang w:eastAsia="en-US"/>
              </w:rPr>
              <w:t xml:space="preserve">in addition </w:t>
            </w:r>
            <w:r w:rsidRPr="00B8119B">
              <w:rPr>
                <w:rFonts w:ascii="Arial" w:hAnsi="Arial" w:cs="Arial"/>
                <w:szCs w:val="20"/>
                <w:lang w:eastAsia="en-US"/>
              </w:rPr>
              <w:t>all applications are considered on their own merits, and any award made is at the discretion of the Council. As such the process of</w:t>
            </w:r>
            <w:r>
              <w:rPr>
                <w:rFonts w:ascii="Arial" w:hAnsi="Arial" w:cs="Arial"/>
                <w:szCs w:val="20"/>
                <w:lang w:eastAsia="en-US"/>
              </w:rPr>
              <w:t xml:space="preserve"> a formal</w:t>
            </w:r>
            <w:r w:rsidRPr="00B8119B">
              <w:rPr>
                <w:rFonts w:ascii="Arial" w:hAnsi="Arial" w:cs="Arial"/>
                <w:szCs w:val="20"/>
                <w:lang w:eastAsia="en-US"/>
              </w:rPr>
              <w:t xml:space="preserve"> consultation may raise unrealistic expectations and would be an unproductive exercise as it would not generate any information that the Council hasn’t already anticipated or did not know. In the event that significant changes were planned to the DHP policy, a formal consultation exercise would be carried out.</w:t>
            </w:r>
          </w:p>
          <w:p w:rsidR="00595A03" w:rsidRPr="0006524C" w:rsidRDefault="00595A03" w:rsidP="00595A03">
            <w:pPr>
              <w:rPr>
                <w:rFonts w:ascii="Arial" w:hAnsi="Arial" w:cs="Arial"/>
                <w:szCs w:val="20"/>
                <w:lang w:eastAsia="en-US"/>
              </w:rPr>
            </w:pPr>
          </w:p>
        </w:tc>
      </w:tr>
      <w:tr w:rsidR="001F515A" w:rsidRPr="001F515A" w:rsidTr="00944A56">
        <w:trPr>
          <w:trHeight w:val="8175"/>
        </w:trPr>
        <w:tc>
          <w:tcPr>
            <w:tcW w:w="4219" w:type="dxa"/>
            <w:gridSpan w:val="4"/>
          </w:tcPr>
          <w:p w:rsidR="001F515A" w:rsidRPr="001F515A" w:rsidRDefault="001F515A" w:rsidP="001F515A">
            <w:pPr>
              <w:rPr>
                <w:rFonts w:ascii="Arial" w:hAnsi="Arial" w:cs="Arial"/>
                <w:b/>
                <w:szCs w:val="20"/>
                <w:lang w:eastAsia="en-US"/>
              </w:rPr>
            </w:pPr>
            <w:r w:rsidRPr="001F515A">
              <w:rPr>
                <w:rFonts w:ascii="Arial" w:hAnsi="Arial" w:cs="Arial"/>
                <w:b/>
                <w:szCs w:val="20"/>
                <w:lang w:eastAsia="en-US"/>
              </w:rPr>
              <w:lastRenderedPageBreak/>
              <w:t>5. Assessment of Impact:</w:t>
            </w:r>
          </w:p>
          <w:p w:rsidR="001F515A" w:rsidRPr="001F515A" w:rsidRDefault="001F515A" w:rsidP="001F515A">
            <w:pPr>
              <w:rPr>
                <w:rFonts w:ascii="Arial" w:hAnsi="Arial" w:cs="Arial"/>
                <w:lang w:eastAsia="en-US"/>
              </w:rPr>
            </w:pPr>
            <w:r w:rsidRPr="001F515A">
              <w:rPr>
                <w:rFonts w:ascii="Arial" w:hAnsi="Arial" w:cs="Arial"/>
                <w:szCs w:val="20"/>
                <w:lang w:eastAsia="en-US"/>
              </w:rPr>
              <w:t xml:space="preserve">Provide details of the assessment of the policy on the six primary equality strands. There may have been other groups or individuals that you considered. Please also </w:t>
            </w:r>
            <w:r w:rsidRPr="001F515A">
              <w:rPr>
                <w:rFonts w:ascii="Arial" w:hAnsi="Arial" w:cs="Arial"/>
                <w:lang w:eastAsia="en-US"/>
              </w:rPr>
              <w:t>consider whether the policy, strategy or spending decisions could have an impact on safeguarding and / or the welfare of children and vulnerable adults</w:t>
            </w:r>
          </w:p>
          <w:p w:rsidR="001F515A" w:rsidRPr="001F515A" w:rsidRDefault="001F515A" w:rsidP="001F515A">
            <w:pPr>
              <w:rPr>
                <w:rFonts w:ascii="Arial" w:hAnsi="Arial" w:cs="Arial"/>
                <w:b/>
                <w:szCs w:val="20"/>
                <w:lang w:eastAsia="en-US"/>
              </w:rPr>
            </w:pPr>
          </w:p>
        </w:tc>
        <w:tc>
          <w:tcPr>
            <w:tcW w:w="10915" w:type="dxa"/>
            <w:gridSpan w:val="8"/>
          </w:tcPr>
          <w:p w:rsidR="007070ED" w:rsidRPr="0006524C" w:rsidRDefault="007070ED" w:rsidP="00262814">
            <w:pPr>
              <w:rPr>
                <w:rFonts w:ascii="Arial" w:hAnsi="Arial" w:cs="Arial"/>
                <w:b/>
                <w:szCs w:val="20"/>
                <w:lang w:eastAsia="en-US"/>
              </w:rPr>
            </w:pPr>
          </w:p>
          <w:p w:rsidR="007070ED" w:rsidRDefault="007070ED" w:rsidP="00262814">
            <w:pPr>
              <w:rPr>
                <w:rFonts w:ascii="Arial" w:hAnsi="Arial" w:cs="Arial"/>
                <w:szCs w:val="20"/>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3561"/>
              <w:gridCol w:w="3561"/>
              <w:gridCol w:w="3562"/>
            </w:tblGrid>
            <w:tr w:rsidR="00944A56" w:rsidTr="00944A56">
              <w:tc>
                <w:tcPr>
                  <w:tcW w:w="3561" w:type="dxa"/>
                  <w:tcBorders>
                    <w:top w:val="single" w:sz="4" w:space="0" w:color="auto"/>
                  </w:tcBorders>
                </w:tcPr>
                <w:p w:rsidR="00944A56" w:rsidRPr="00944A56" w:rsidRDefault="00944A56" w:rsidP="00944A56">
                  <w:pPr>
                    <w:jc w:val="center"/>
                    <w:rPr>
                      <w:rFonts w:ascii="Arial" w:hAnsi="Arial" w:cs="Arial"/>
                      <w:b/>
                      <w:szCs w:val="20"/>
                      <w:lang w:eastAsia="en-US"/>
                    </w:rPr>
                  </w:pPr>
                  <w:r w:rsidRPr="00944A56">
                    <w:rPr>
                      <w:rFonts w:ascii="Arial" w:hAnsi="Arial" w:cs="Arial"/>
                      <w:b/>
                      <w:iCs/>
                      <w:szCs w:val="20"/>
                      <w:lang w:eastAsia="en-US"/>
                    </w:rPr>
                    <w:t>Race</w:t>
                  </w:r>
                </w:p>
              </w:tc>
              <w:tc>
                <w:tcPr>
                  <w:tcW w:w="3561" w:type="dxa"/>
                  <w:tcBorders>
                    <w:top w:val="single" w:sz="4" w:space="0" w:color="auto"/>
                  </w:tcBorders>
                </w:tcPr>
                <w:p w:rsidR="00944A56" w:rsidRPr="00944A56" w:rsidRDefault="00944A56" w:rsidP="00944A56">
                  <w:pPr>
                    <w:jc w:val="center"/>
                    <w:rPr>
                      <w:rFonts w:ascii="Arial" w:hAnsi="Arial" w:cs="Arial"/>
                      <w:b/>
                      <w:szCs w:val="20"/>
                      <w:lang w:eastAsia="en-US"/>
                    </w:rPr>
                  </w:pPr>
                  <w:r w:rsidRPr="00944A56">
                    <w:rPr>
                      <w:rFonts w:ascii="Arial" w:hAnsi="Arial" w:cs="Arial"/>
                      <w:b/>
                      <w:iCs/>
                      <w:szCs w:val="20"/>
                      <w:lang w:eastAsia="en-US"/>
                    </w:rPr>
                    <w:t>Disability</w:t>
                  </w:r>
                </w:p>
              </w:tc>
              <w:tc>
                <w:tcPr>
                  <w:tcW w:w="3562" w:type="dxa"/>
                  <w:tcBorders>
                    <w:top w:val="single" w:sz="4" w:space="0" w:color="auto"/>
                  </w:tcBorders>
                </w:tcPr>
                <w:p w:rsidR="00944A56" w:rsidRPr="00944A56" w:rsidRDefault="00944A56" w:rsidP="00944A56">
                  <w:pPr>
                    <w:jc w:val="center"/>
                    <w:rPr>
                      <w:rFonts w:ascii="Arial" w:hAnsi="Arial" w:cs="Arial"/>
                      <w:b/>
                      <w:szCs w:val="20"/>
                      <w:lang w:eastAsia="en-US"/>
                    </w:rPr>
                  </w:pPr>
                  <w:r w:rsidRPr="00944A56">
                    <w:rPr>
                      <w:rFonts w:ascii="Arial" w:hAnsi="Arial" w:cs="Arial"/>
                      <w:b/>
                      <w:iCs/>
                      <w:szCs w:val="20"/>
                      <w:lang w:eastAsia="en-US"/>
                    </w:rPr>
                    <w:t>Age</w:t>
                  </w:r>
                </w:p>
              </w:tc>
            </w:tr>
            <w:tr w:rsidR="00944A56" w:rsidTr="00944A56">
              <w:trPr>
                <w:trHeight w:val="923"/>
              </w:trPr>
              <w:tc>
                <w:tcPr>
                  <w:tcW w:w="3561" w:type="dxa"/>
                  <w:tcBorders>
                    <w:bottom w:val="single" w:sz="4" w:space="0" w:color="auto"/>
                  </w:tcBorders>
                </w:tcPr>
                <w:p w:rsidR="00944A56" w:rsidRPr="00944A56" w:rsidRDefault="00944A56" w:rsidP="00944A56">
                  <w:pPr>
                    <w:jc w:val="center"/>
                    <w:rPr>
                      <w:rFonts w:ascii="Arial" w:hAnsi="Arial" w:cs="Arial"/>
                      <w:iCs/>
                      <w:szCs w:val="20"/>
                      <w:lang w:eastAsia="en-US"/>
                    </w:rPr>
                  </w:pPr>
                  <w:r>
                    <w:rPr>
                      <w:rFonts w:ascii="Arial" w:hAnsi="Arial" w:cs="Arial"/>
                      <w:iCs/>
                      <w:szCs w:val="20"/>
                      <w:lang w:eastAsia="en-US"/>
                    </w:rPr>
                    <w:t>Neutral</w:t>
                  </w:r>
                </w:p>
              </w:tc>
              <w:tc>
                <w:tcPr>
                  <w:tcW w:w="3561" w:type="dxa"/>
                  <w:tcBorders>
                    <w:bottom w:val="single" w:sz="4" w:space="0" w:color="auto"/>
                  </w:tcBorders>
                </w:tcPr>
                <w:p w:rsidR="00944A56" w:rsidRPr="00944A56" w:rsidRDefault="0006524C" w:rsidP="0006524C">
                  <w:pPr>
                    <w:jc w:val="center"/>
                    <w:rPr>
                      <w:rFonts w:ascii="Arial" w:hAnsi="Arial" w:cs="Arial"/>
                      <w:iCs/>
                      <w:szCs w:val="20"/>
                      <w:lang w:eastAsia="en-US"/>
                    </w:rPr>
                  </w:pPr>
                  <w:r>
                    <w:rPr>
                      <w:rFonts w:ascii="Arial" w:hAnsi="Arial" w:cs="Arial"/>
                      <w:iCs/>
                      <w:szCs w:val="20"/>
                      <w:lang w:eastAsia="en-US"/>
                    </w:rPr>
                    <w:t>Neutral</w:t>
                  </w:r>
                </w:p>
              </w:tc>
              <w:tc>
                <w:tcPr>
                  <w:tcW w:w="3562" w:type="dxa"/>
                  <w:tcBorders>
                    <w:bottom w:val="single" w:sz="4" w:space="0" w:color="auto"/>
                  </w:tcBorders>
                </w:tcPr>
                <w:p w:rsidR="00944A56" w:rsidRPr="00944A56" w:rsidRDefault="0006524C" w:rsidP="0006524C">
                  <w:pPr>
                    <w:jc w:val="center"/>
                    <w:rPr>
                      <w:rFonts w:ascii="Arial" w:hAnsi="Arial" w:cs="Arial"/>
                      <w:iCs/>
                      <w:szCs w:val="20"/>
                      <w:lang w:eastAsia="en-US"/>
                    </w:rPr>
                  </w:pPr>
                  <w:r>
                    <w:rPr>
                      <w:rFonts w:ascii="Arial" w:hAnsi="Arial" w:cs="Arial"/>
                      <w:iCs/>
                      <w:szCs w:val="20"/>
                      <w:lang w:eastAsia="en-US"/>
                    </w:rPr>
                    <w:t>Neutral</w:t>
                  </w:r>
                </w:p>
              </w:tc>
            </w:tr>
            <w:tr w:rsidR="00944A56" w:rsidTr="00944A56">
              <w:tc>
                <w:tcPr>
                  <w:tcW w:w="3561" w:type="dxa"/>
                  <w:tcBorders>
                    <w:top w:val="single" w:sz="4" w:space="0" w:color="auto"/>
                  </w:tcBorders>
                </w:tcPr>
                <w:p w:rsidR="00944A56" w:rsidRPr="00944A56" w:rsidRDefault="00944A56" w:rsidP="00944A56">
                  <w:pPr>
                    <w:jc w:val="center"/>
                    <w:rPr>
                      <w:rFonts w:ascii="Arial" w:hAnsi="Arial" w:cs="Arial"/>
                      <w:b/>
                      <w:iCs/>
                      <w:szCs w:val="20"/>
                      <w:lang w:eastAsia="en-US"/>
                    </w:rPr>
                  </w:pPr>
                  <w:r w:rsidRPr="00944A56">
                    <w:rPr>
                      <w:rFonts w:ascii="Arial" w:hAnsi="Arial" w:cs="Arial"/>
                      <w:b/>
                      <w:iCs/>
                      <w:szCs w:val="20"/>
                      <w:lang w:eastAsia="en-US"/>
                    </w:rPr>
                    <w:t>Gender reassignment</w:t>
                  </w:r>
                </w:p>
              </w:tc>
              <w:tc>
                <w:tcPr>
                  <w:tcW w:w="3561" w:type="dxa"/>
                  <w:tcBorders>
                    <w:top w:val="single" w:sz="4" w:space="0" w:color="auto"/>
                  </w:tcBorders>
                </w:tcPr>
                <w:p w:rsidR="00944A56" w:rsidRPr="00944A56" w:rsidRDefault="00944A56" w:rsidP="00944A56">
                  <w:pPr>
                    <w:jc w:val="center"/>
                    <w:rPr>
                      <w:rFonts w:ascii="Arial" w:hAnsi="Arial" w:cs="Arial"/>
                      <w:b/>
                      <w:iCs/>
                      <w:szCs w:val="20"/>
                      <w:lang w:eastAsia="en-US"/>
                    </w:rPr>
                  </w:pPr>
                  <w:r w:rsidRPr="00944A56">
                    <w:rPr>
                      <w:rFonts w:ascii="Arial" w:hAnsi="Arial" w:cs="Arial"/>
                      <w:b/>
                      <w:iCs/>
                      <w:szCs w:val="20"/>
                      <w:lang w:eastAsia="en-US"/>
                    </w:rPr>
                    <w:t>Religion or  Belief</w:t>
                  </w:r>
                </w:p>
              </w:tc>
              <w:tc>
                <w:tcPr>
                  <w:tcW w:w="3562" w:type="dxa"/>
                  <w:tcBorders>
                    <w:top w:val="single" w:sz="4" w:space="0" w:color="auto"/>
                  </w:tcBorders>
                </w:tcPr>
                <w:p w:rsidR="00944A56" w:rsidRPr="00944A56" w:rsidRDefault="00944A56" w:rsidP="00944A56">
                  <w:pPr>
                    <w:jc w:val="center"/>
                    <w:rPr>
                      <w:rFonts w:ascii="Arial" w:hAnsi="Arial" w:cs="Arial"/>
                      <w:b/>
                      <w:iCs/>
                      <w:szCs w:val="20"/>
                      <w:lang w:eastAsia="en-US"/>
                    </w:rPr>
                  </w:pPr>
                  <w:r w:rsidRPr="00944A56">
                    <w:rPr>
                      <w:rFonts w:ascii="Arial" w:hAnsi="Arial" w:cs="Arial"/>
                      <w:b/>
                      <w:iCs/>
                      <w:szCs w:val="20"/>
                      <w:lang w:eastAsia="en-US"/>
                    </w:rPr>
                    <w:t>Sexual Orientation</w:t>
                  </w:r>
                </w:p>
              </w:tc>
            </w:tr>
            <w:tr w:rsidR="00944A56" w:rsidTr="00944A56">
              <w:tc>
                <w:tcPr>
                  <w:tcW w:w="3561" w:type="dxa"/>
                  <w:tcBorders>
                    <w:bottom w:val="single" w:sz="4" w:space="0" w:color="auto"/>
                  </w:tcBorders>
                </w:tcPr>
                <w:p w:rsidR="00944A56" w:rsidRPr="00944A56" w:rsidRDefault="00944A56" w:rsidP="00944A56">
                  <w:pPr>
                    <w:jc w:val="center"/>
                    <w:rPr>
                      <w:rFonts w:ascii="Arial" w:hAnsi="Arial" w:cs="Arial"/>
                      <w:iCs/>
                      <w:szCs w:val="20"/>
                      <w:lang w:eastAsia="en-US"/>
                    </w:rPr>
                  </w:pPr>
                  <w:r>
                    <w:rPr>
                      <w:rFonts w:ascii="Arial" w:hAnsi="Arial" w:cs="Arial"/>
                      <w:iCs/>
                      <w:szCs w:val="20"/>
                      <w:lang w:eastAsia="en-US"/>
                    </w:rPr>
                    <w:t>Neutral</w:t>
                  </w:r>
                </w:p>
              </w:tc>
              <w:tc>
                <w:tcPr>
                  <w:tcW w:w="3561" w:type="dxa"/>
                  <w:tcBorders>
                    <w:bottom w:val="single" w:sz="4" w:space="0" w:color="auto"/>
                  </w:tcBorders>
                </w:tcPr>
                <w:p w:rsidR="00944A56" w:rsidRPr="00944A56" w:rsidRDefault="00944A56" w:rsidP="00944A56">
                  <w:pPr>
                    <w:jc w:val="center"/>
                    <w:rPr>
                      <w:rFonts w:ascii="Arial" w:hAnsi="Arial" w:cs="Arial"/>
                      <w:iCs/>
                      <w:szCs w:val="20"/>
                      <w:lang w:eastAsia="en-US"/>
                    </w:rPr>
                  </w:pPr>
                  <w:r>
                    <w:rPr>
                      <w:rFonts w:ascii="Arial" w:hAnsi="Arial" w:cs="Arial"/>
                      <w:iCs/>
                      <w:szCs w:val="20"/>
                      <w:lang w:eastAsia="en-US"/>
                    </w:rPr>
                    <w:t>Neutral</w:t>
                  </w:r>
                </w:p>
              </w:tc>
              <w:tc>
                <w:tcPr>
                  <w:tcW w:w="3562" w:type="dxa"/>
                  <w:tcBorders>
                    <w:bottom w:val="single" w:sz="4" w:space="0" w:color="auto"/>
                  </w:tcBorders>
                </w:tcPr>
                <w:p w:rsidR="00944A56" w:rsidRPr="00944A56" w:rsidRDefault="00944A56" w:rsidP="00944A56">
                  <w:pPr>
                    <w:jc w:val="center"/>
                    <w:rPr>
                      <w:rFonts w:ascii="Arial" w:hAnsi="Arial" w:cs="Arial"/>
                      <w:iCs/>
                      <w:szCs w:val="20"/>
                      <w:lang w:eastAsia="en-US"/>
                    </w:rPr>
                  </w:pPr>
                  <w:r>
                    <w:rPr>
                      <w:rFonts w:ascii="Arial" w:hAnsi="Arial" w:cs="Arial"/>
                      <w:iCs/>
                      <w:szCs w:val="20"/>
                      <w:lang w:eastAsia="en-US"/>
                    </w:rPr>
                    <w:t>Neutral</w:t>
                  </w:r>
                </w:p>
              </w:tc>
            </w:tr>
            <w:tr w:rsidR="00944A56" w:rsidTr="00944A56">
              <w:tc>
                <w:tcPr>
                  <w:tcW w:w="3561" w:type="dxa"/>
                  <w:tcBorders>
                    <w:top w:val="single" w:sz="4" w:space="0" w:color="auto"/>
                  </w:tcBorders>
                </w:tcPr>
                <w:p w:rsidR="00944A56" w:rsidRPr="00944A56" w:rsidRDefault="00944A56" w:rsidP="00944A56">
                  <w:pPr>
                    <w:jc w:val="center"/>
                    <w:rPr>
                      <w:rFonts w:ascii="Arial" w:hAnsi="Arial" w:cs="Arial"/>
                      <w:b/>
                      <w:szCs w:val="20"/>
                      <w:lang w:eastAsia="en-US"/>
                    </w:rPr>
                  </w:pPr>
                  <w:r w:rsidRPr="00944A56">
                    <w:rPr>
                      <w:rFonts w:ascii="Arial" w:hAnsi="Arial" w:cs="Arial"/>
                      <w:b/>
                      <w:iCs/>
                      <w:szCs w:val="20"/>
                      <w:lang w:eastAsia="en-US"/>
                    </w:rPr>
                    <w:t>Sex</w:t>
                  </w:r>
                </w:p>
              </w:tc>
              <w:tc>
                <w:tcPr>
                  <w:tcW w:w="3561" w:type="dxa"/>
                  <w:tcBorders>
                    <w:top w:val="single" w:sz="4" w:space="0" w:color="auto"/>
                  </w:tcBorders>
                </w:tcPr>
                <w:p w:rsidR="00944A56" w:rsidRPr="00944A56" w:rsidRDefault="00944A56" w:rsidP="00944A56">
                  <w:pPr>
                    <w:jc w:val="center"/>
                    <w:rPr>
                      <w:rFonts w:ascii="Arial" w:hAnsi="Arial" w:cs="Arial"/>
                      <w:b/>
                      <w:szCs w:val="20"/>
                      <w:lang w:eastAsia="en-US"/>
                    </w:rPr>
                  </w:pPr>
                  <w:r w:rsidRPr="00944A56">
                    <w:rPr>
                      <w:rFonts w:ascii="Arial" w:hAnsi="Arial" w:cs="Arial"/>
                      <w:b/>
                      <w:iCs/>
                      <w:szCs w:val="20"/>
                      <w:lang w:eastAsia="en-US"/>
                    </w:rPr>
                    <w:t>Pregnancy and Maternity</w:t>
                  </w:r>
                </w:p>
              </w:tc>
              <w:tc>
                <w:tcPr>
                  <w:tcW w:w="3562" w:type="dxa"/>
                  <w:tcBorders>
                    <w:top w:val="single" w:sz="4" w:space="0" w:color="auto"/>
                  </w:tcBorders>
                </w:tcPr>
                <w:p w:rsidR="00944A56" w:rsidRPr="00944A56" w:rsidRDefault="00944A56" w:rsidP="00944A56">
                  <w:pPr>
                    <w:jc w:val="center"/>
                    <w:rPr>
                      <w:rFonts w:ascii="Arial" w:hAnsi="Arial" w:cs="Arial"/>
                      <w:b/>
                      <w:szCs w:val="20"/>
                      <w:lang w:eastAsia="en-US"/>
                    </w:rPr>
                  </w:pPr>
                  <w:r w:rsidRPr="00944A56">
                    <w:rPr>
                      <w:rFonts w:ascii="Arial" w:hAnsi="Arial" w:cs="Arial"/>
                      <w:b/>
                      <w:iCs/>
                      <w:szCs w:val="20"/>
                      <w:lang w:eastAsia="en-US"/>
                    </w:rPr>
                    <w:t>Marriage &amp; Civil Partnership</w:t>
                  </w:r>
                </w:p>
              </w:tc>
            </w:tr>
            <w:tr w:rsidR="00944A56" w:rsidTr="00944A56">
              <w:tc>
                <w:tcPr>
                  <w:tcW w:w="3561" w:type="dxa"/>
                  <w:tcBorders>
                    <w:bottom w:val="single" w:sz="4" w:space="0" w:color="auto"/>
                  </w:tcBorders>
                </w:tcPr>
                <w:p w:rsidR="00944A56" w:rsidRPr="00944A56" w:rsidRDefault="00944A56" w:rsidP="00944A56">
                  <w:pPr>
                    <w:jc w:val="center"/>
                    <w:rPr>
                      <w:rFonts w:ascii="Arial" w:hAnsi="Arial" w:cs="Arial"/>
                      <w:szCs w:val="20"/>
                      <w:lang w:eastAsia="en-US"/>
                    </w:rPr>
                  </w:pPr>
                  <w:r>
                    <w:rPr>
                      <w:rFonts w:ascii="Arial" w:hAnsi="Arial" w:cs="Arial"/>
                      <w:iCs/>
                      <w:szCs w:val="20"/>
                      <w:lang w:eastAsia="en-US"/>
                    </w:rPr>
                    <w:t>Neutral</w:t>
                  </w:r>
                </w:p>
              </w:tc>
              <w:tc>
                <w:tcPr>
                  <w:tcW w:w="3561" w:type="dxa"/>
                  <w:tcBorders>
                    <w:bottom w:val="single" w:sz="4" w:space="0" w:color="auto"/>
                  </w:tcBorders>
                </w:tcPr>
                <w:p w:rsidR="00944A56" w:rsidRPr="00944A56" w:rsidRDefault="00944A56" w:rsidP="00944A56">
                  <w:pPr>
                    <w:jc w:val="center"/>
                    <w:rPr>
                      <w:rFonts w:ascii="Arial" w:hAnsi="Arial" w:cs="Arial"/>
                      <w:szCs w:val="20"/>
                      <w:lang w:eastAsia="en-US"/>
                    </w:rPr>
                  </w:pPr>
                  <w:r>
                    <w:rPr>
                      <w:rFonts w:ascii="Arial" w:hAnsi="Arial" w:cs="Arial"/>
                      <w:iCs/>
                      <w:szCs w:val="20"/>
                      <w:lang w:eastAsia="en-US"/>
                    </w:rPr>
                    <w:t>Neutral</w:t>
                  </w:r>
                </w:p>
              </w:tc>
              <w:tc>
                <w:tcPr>
                  <w:tcW w:w="3562" w:type="dxa"/>
                  <w:tcBorders>
                    <w:bottom w:val="single" w:sz="4" w:space="0" w:color="auto"/>
                  </w:tcBorders>
                </w:tcPr>
                <w:p w:rsidR="00944A56" w:rsidRPr="00944A56" w:rsidRDefault="00944A56" w:rsidP="00944A56">
                  <w:pPr>
                    <w:jc w:val="center"/>
                    <w:rPr>
                      <w:rFonts w:ascii="Arial" w:hAnsi="Arial" w:cs="Arial"/>
                      <w:szCs w:val="20"/>
                      <w:lang w:eastAsia="en-US"/>
                    </w:rPr>
                  </w:pPr>
                  <w:r>
                    <w:rPr>
                      <w:rFonts w:ascii="Arial" w:hAnsi="Arial" w:cs="Arial"/>
                      <w:iCs/>
                      <w:szCs w:val="20"/>
                      <w:lang w:eastAsia="en-US"/>
                    </w:rPr>
                    <w:t>Neutral</w:t>
                  </w:r>
                </w:p>
              </w:tc>
            </w:tr>
          </w:tbl>
          <w:p w:rsidR="00262814" w:rsidRDefault="00262814" w:rsidP="00262814">
            <w:pPr>
              <w:rPr>
                <w:rFonts w:ascii="Arial" w:hAnsi="Arial" w:cs="Arial"/>
                <w:szCs w:val="20"/>
                <w:lang w:eastAsia="en-US"/>
              </w:rPr>
            </w:pPr>
          </w:p>
          <w:p w:rsidR="00376912" w:rsidRDefault="00376912" w:rsidP="00376912">
            <w:pPr>
              <w:rPr>
                <w:rFonts w:ascii="Arial" w:hAnsi="Arial" w:cs="Arial"/>
                <w:szCs w:val="20"/>
                <w:lang w:eastAsia="en-US"/>
              </w:rPr>
            </w:pPr>
          </w:p>
          <w:p w:rsidR="00142786" w:rsidRDefault="00142786" w:rsidP="00262814">
            <w:pPr>
              <w:rPr>
                <w:rFonts w:ascii="Arial" w:hAnsi="Arial" w:cs="Arial"/>
                <w:szCs w:val="20"/>
                <w:lang w:eastAsia="en-US"/>
              </w:rPr>
            </w:pPr>
          </w:p>
          <w:p w:rsidR="00142786" w:rsidRDefault="00142786" w:rsidP="00142786">
            <w:pPr>
              <w:rPr>
                <w:rFonts w:ascii="Arial" w:hAnsi="Arial" w:cs="Arial"/>
                <w:szCs w:val="20"/>
                <w:lang w:eastAsia="en-US"/>
              </w:rPr>
            </w:pPr>
          </w:p>
          <w:p w:rsidR="00142786" w:rsidRDefault="00142786" w:rsidP="00262814">
            <w:pPr>
              <w:rPr>
                <w:rFonts w:ascii="Arial" w:hAnsi="Arial" w:cs="Arial"/>
                <w:szCs w:val="20"/>
                <w:lang w:eastAsia="en-US"/>
              </w:rPr>
            </w:pPr>
          </w:p>
          <w:p w:rsidR="000F3BAB" w:rsidRDefault="000F3BAB" w:rsidP="00376912">
            <w:pPr>
              <w:rPr>
                <w:rFonts w:ascii="Arial" w:hAnsi="Arial" w:cs="Arial"/>
                <w:szCs w:val="20"/>
                <w:lang w:eastAsia="en-US"/>
              </w:rPr>
            </w:pPr>
          </w:p>
          <w:p w:rsidR="00041903" w:rsidRPr="001F515A" w:rsidRDefault="00041903" w:rsidP="00376912">
            <w:pPr>
              <w:rPr>
                <w:rFonts w:ascii="Arial" w:hAnsi="Arial" w:cs="Arial"/>
                <w:szCs w:val="20"/>
                <w:lang w:eastAsia="en-US"/>
              </w:rPr>
            </w:pPr>
          </w:p>
        </w:tc>
      </w:tr>
      <w:tr w:rsidR="001F515A" w:rsidRPr="001F515A" w:rsidTr="00ED20C9">
        <w:tc>
          <w:tcPr>
            <w:tcW w:w="4219" w:type="dxa"/>
            <w:gridSpan w:val="4"/>
          </w:tcPr>
          <w:p w:rsidR="001F515A" w:rsidRPr="001F515A" w:rsidRDefault="001F515A" w:rsidP="001F515A">
            <w:pPr>
              <w:rPr>
                <w:rFonts w:ascii="Arial" w:hAnsi="Arial" w:cs="Arial"/>
                <w:szCs w:val="20"/>
                <w:lang w:eastAsia="en-US"/>
              </w:rPr>
            </w:pPr>
            <w:r w:rsidRPr="001F515A">
              <w:rPr>
                <w:rFonts w:ascii="Arial" w:hAnsi="Arial" w:cs="Arial"/>
                <w:b/>
                <w:szCs w:val="20"/>
                <w:lang w:eastAsia="en-US"/>
              </w:rPr>
              <w:t>6. Consideration of Measures</w:t>
            </w:r>
            <w:r w:rsidRPr="001F515A">
              <w:rPr>
                <w:rFonts w:ascii="Arial" w:hAnsi="Arial" w:cs="Arial"/>
                <w:szCs w:val="20"/>
                <w:lang w:eastAsia="en-US"/>
              </w:rPr>
              <w:t>:</w:t>
            </w:r>
          </w:p>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lastRenderedPageBreak/>
              <w:t>This section should explain in detail all the consideration of alternative approaches/mitigation of adverse impact of the policy</w:t>
            </w:r>
          </w:p>
          <w:p w:rsidR="001F515A" w:rsidRPr="001F515A" w:rsidRDefault="001F515A" w:rsidP="001F515A">
            <w:pPr>
              <w:rPr>
                <w:rFonts w:ascii="Arial" w:hAnsi="Arial" w:cs="Arial"/>
                <w:szCs w:val="20"/>
                <w:lang w:eastAsia="en-US"/>
              </w:rPr>
            </w:pPr>
          </w:p>
        </w:tc>
        <w:tc>
          <w:tcPr>
            <w:tcW w:w="10915" w:type="dxa"/>
            <w:gridSpan w:val="8"/>
          </w:tcPr>
          <w:p w:rsidR="003C118C" w:rsidRPr="003C118C" w:rsidRDefault="00D92954" w:rsidP="003C118C">
            <w:pPr>
              <w:rPr>
                <w:rFonts w:ascii="Arial" w:hAnsi="Arial" w:cs="Arial"/>
                <w:szCs w:val="20"/>
                <w:lang w:eastAsia="en-US"/>
              </w:rPr>
            </w:pPr>
            <w:r>
              <w:rPr>
                <w:rFonts w:ascii="Arial" w:hAnsi="Arial" w:cs="Arial"/>
                <w:szCs w:val="20"/>
                <w:lang w:eastAsia="en-US"/>
              </w:rPr>
              <w:lastRenderedPageBreak/>
              <w:t>No alternatives have been considered due to the resource intensive nature of other options.  Please see 6a for further details.</w:t>
            </w:r>
          </w:p>
          <w:p w:rsidR="003C118C" w:rsidRPr="001F515A" w:rsidRDefault="003C118C" w:rsidP="003C118C">
            <w:pPr>
              <w:rPr>
                <w:rFonts w:ascii="Arial" w:hAnsi="Arial" w:cs="Arial"/>
                <w:szCs w:val="20"/>
                <w:lang w:eastAsia="en-US"/>
              </w:rPr>
            </w:pPr>
          </w:p>
        </w:tc>
      </w:tr>
      <w:tr w:rsidR="001F515A" w:rsidRPr="001F515A" w:rsidTr="00ED20C9">
        <w:trPr>
          <w:trHeight w:val="359"/>
        </w:trPr>
        <w:tc>
          <w:tcPr>
            <w:tcW w:w="4219" w:type="dxa"/>
            <w:gridSpan w:val="4"/>
          </w:tcPr>
          <w:p w:rsidR="001F515A" w:rsidRPr="001F515A" w:rsidRDefault="001F515A" w:rsidP="001F515A">
            <w:pPr>
              <w:rPr>
                <w:rFonts w:ascii="Arial" w:hAnsi="Arial" w:cs="Arial"/>
                <w:b/>
                <w:snapToGrid w:val="0"/>
                <w:color w:val="000000"/>
                <w:szCs w:val="20"/>
                <w:lang w:eastAsia="en-US"/>
              </w:rPr>
            </w:pPr>
            <w:r w:rsidRPr="001F515A">
              <w:rPr>
                <w:rFonts w:ascii="Arial" w:hAnsi="Arial" w:cs="Arial"/>
                <w:b/>
                <w:snapToGrid w:val="0"/>
                <w:color w:val="000000"/>
                <w:szCs w:val="20"/>
                <w:lang w:eastAsia="en-US"/>
              </w:rPr>
              <w:lastRenderedPageBreak/>
              <w:t>6a. Monitoring Arrangements:</w:t>
            </w:r>
          </w:p>
          <w:p w:rsidR="001F515A" w:rsidRPr="001F515A" w:rsidRDefault="001F515A" w:rsidP="001F515A">
            <w:pPr>
              <w:rPr>
                <w:rFonts w:ascii="Arial" w:hAnsi="Arial" w:cs="Arial"/>
                <w:snapToGrid w:val="0"/>
                <w:color w:val="000000"/>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napToGrid w:val="0"/>
                <w:color w:val="000000"/>
                <w:szCs w:val="20"/>
                <w:lang w:eastAsia="en-US"/>
              </w:rPr>
              <w:t xml:space="preserve">Outline systems which will be put in place to monitor for adverse impact in the future and this should include all relevant timetables. In addition it could include a </w:t>
            </w:r>
            <w:r w:rsidRPr="001F515A">
              <w:rPr>
                <w:rFonts w:ascii="Arial" w:hAnsi="Arial" w:cs="Arial"/>
                <w:szCs w:val="20"/>
                <w:lang w:eastAsia="en-US"/>
              </w:rPr>
              <w:t xml:space="preserve">summary and assessment of your monitoring, making clear whether you found any evidence of discrimination. </w:t>
            </w:r>
          </w:p>
        </w:tc>
        <w:tc>
          <w:tcPr>
            <w:tcW w:w="10915" w:type="dxa"/>
            <w:gridSpan w:val="8"/>
          </w:tcPr>
          <w:p w:rsidR="00526838" w:rsidRDefault="00526838" w:rsidP="00526838">
            <w:pPr>
              <w:rPr>
                <w:rFonts w:ascii="Arial" w:hAnsi="Arial" w:cs="Arial"/>
                <w:szCs w:val="20"/>
                <w:lang w:eastAsia="en-US"/>
              </w:rPr>
            </w:pPr>
            <w:r w:rsidRPr="00526838">
              <w:rPr>
                <w:rFonts w:ascii="Arial" w:hAnsi="Arial" w:cs="Arial"/>
                <w:szCs w:val="20"/>
                <w:lang w:eastAsia="en-US"/>
              </w:rPr>
              <w:t>A 10% check of applications will be carried out to ensure consistency of decision making. This will be done for both successful and unsuccessful applications. Monitoring will be carried out on a monthly basis, and this will also include the reason for the application being made.</w:t>
            </w:r>
          </w:p>
          <w:p w:rsidR="00526838" w:rsidRDefault="00526838" w:rsidP="00526838">
            <w:pPr>
              <w:rPr>
                <w:rFonts w:ascii="Arial" w:hAnsi="Arial" w:cs="Arial"/>
                <w:szCs w:val="20"/>
                <w:lang w:eastAsia="en-US"/>
              </w:rPr>
            </w:pPr>
          </w:p>
          <w:p w:rsidR="00526838" w:rsidRDefault="00526838" w:rsidP="00526838">
            <w:pPr>
              <w:rPr>
                <w:rFonts w:ascii="Arial" w:hAnsi="Arial" w:cs="Arial"/>
                <w:szCs w:val="20"/>
                <w:lang w:eastAsia="en-US"/>
              </w:rPr>
            </w:pPr>
            <w:r>
              <w:rPr>
                <w:rFonts w:ascii="Arial" w:hAnsi="Arial" w:cs="Arial"/>
                <w:szCs w:val="20"/>
                <w:lang w:eastAsia="en-US"/>
              </w:rPr>
              <w:t>This process has been well established and analysis has not identified any</w:t>
            </w:r>
            <w:r w:rsidR="00D92954">
              <w:rPr>
                <w:rFonts w:ascii="Arial" w:hAnsi="Arial" w:cs="Arial"/>
                <w:szCs w:val="20"/>
                <w:lang w:eastAsia="en-US"/>
              </w:rPr>
              <w:t xml:space="preserve"> evidence of discrimination.</w:t>
            </w:r>
          </w:p>
          <w:p w:rsidR="009F00B3" w:rsidRPr="001F515A" w:rsidRDefault="009F00B3" w:rsidP="001F515A">
            <w:pPr>
              <w:rPr>
                <w:rFonts w:ascii="Arial" w:hAnsi="Arial" w:cs="Arial"/>
                <w:szCs w:val="20"/>
                <w:lang w:eastAsia="en-US"/>
              </w:rPr>
            </w:pPr>
          </w:p>
          <w:p w:rsidR="001F515A" w:rsidRPr="001F515A" w:rsidRDefault="001F515A" w:rsidP="008878A1">
            <w:pPr>
              <w:rPr>
                <w:rFonts w:ascii="Arial" w:hAnsi="Arial" w:cs="Arial"/>
                <w:b/>
                <w:szCs w:val="20"/>
                <w:lang w:eastAsia="en-US"/>
              </w:rPr>
            </w:pPr>
          </w:p>
        </w:tc>
      </w:tr>
      <w:tr w:rsidR="001F515A" w:rsidRPr="001F515A" w:rsidTr="00ED20C9">
        <w:tc>
          <w:tcPr>
            <w:tcW w:w="4219" w:type="dxa"/>
            <w:gridSpan w:val="4"/>
          </w:tcPr>
          <w:p w:rsidR="001F515A" w:rsidRPr="001F515A" w:rsidRDefault="001F515A" w:rsidP="001F515A">
            <w:pPr>
              <w:rPr>
                <w:rFonts w:ascii="Arial" w:hAnsi="Arial" w:cs="Arial"/>
                <w:szCs w:val="20"/>
                <w:lang w:eastAsia="en-US"/>
              </w:rPr>
            </w:pPr>
            <w:r w:rsidRPr="001F515A">
              <w:rPr>
                <w:rFonts w:ascii="Arial" w:hAnsi="Arial" w:cs="Arial"/>
                <w:b/>
                <w:szCs w:val="20"/>
                <w:lang w:eastAsia="en-US"/>
              </w:rPr>
              <w:t xml:space="preserve">7. Date reported and signed off by City Executive Board: </w:t>
            </w:r>
          </w:p>
        </w:tc>
        <w:tc>
          <w:tcPr>
            <w:tcW w:w="10915" w:type="dxa"/>
            <w:gridSpan w:val="8"/>
          </w:tcPr>
          <w:p w:rsidR="001F515A" w:rsidRPr="001F515A" w:rsidRDefault="001F515A" w:rsidP="00760DAE">
            <w:pPr>
              <w:rPr>
                <w:rFonts w:ascii="Arial" w:hAnsi="Arial" w:cs="Arial"/>
                <w:szCs w:val="20"/>
                <w:lang w:eastAsia="en-US"/>
              </w:rPr>
            </w:pPr>
          </w:p>
        </w:tc>
      </w:tr>
      <w:tr w:rsidR="001F515A" w:rsidRPr="001F515A" w:rsidTr="00ED20C9">
        <w:trPr>
          <w:trHeight w:val="782"/>
        </w:trPr>
        <w:tc>
          <w:tcPr>
            <w:tcW w:w="4219" w:type="dxa"/>
            <w:gridSpan w:val="4"/>
          </w:tcPr>
          <w:p w:rsidR="001F515A" w:rsidRPr="001F515A" w:rsidRDefault="001F515A" w:rsidP="001F515A">
            <w:pPr>
              <w:rPr>
                <w:rFonts w:ascii="Arial" w:hAnsi="Arial" w:cs="Arial"/>
                <w:szCs w:val="20"/>
                <w:lang w:eastAsia="en-US"/>
              </w:rPr>
            </w:pPr>
            <w:r w:rsidRPr="001F515A">
              <w:rPr>
                <w:rFonts w:ascii="Arial" w:hAnsi="Arial" w:cs="Arial"/>
                <w:b/>
                <w:szCs w:val="20"/>
                <w:lang w:eastAsia="en-US"/>
              </w:rPr>
              <w:t>8. Conclusions</w:t>
            </w:r>
            <w:r w:rsidRPr="001F515A">
              <w:rPr>
                <w:rFonts w:ascii="Arial" w:hAnsi="Arial" w:cs="Arial"/>
                <w:szCs w:val="20"/>
                <w:lang w:eastAsia="en-US"/>
              </w:rPr>
              <w:t>:</w:t>
            </w:r>
          </w:p>
          <w:p w:rsidR="001F515A" w:rsidRPr="001F515A" w:rsidRDefault="001F515A" w:rsidP="001F515A">
            <w:pPr>
              <w:rPr>
                <w:rFonts w:ascii="Arial" w:hAnsi="Arial" w:cs="Arial"/>
                <w:szCs w:val="20"/>
                <w:lang w:eastAsia="en-US"/>
              </w:rPr>
            </w:pPr>
          </w:p>
          <w:p w:rsidR="001F515A" w:rsidRPr="001F515A" w:rsidRDefault="001F515A" w:rsidP="00ED20C9">
            <w:pPr>
              <w:rPr>
                <w:rFonts w:ascii="Arial" w:hAnsi="Arial" w:cs="Arial"/>
                <w:szCs w:val="20"/>
                <w:lang w:eastAsia="en-US"/>
              </w:rPr>
            </w:pPr>
            <w:r w:rsidRPr="001F515A">
              <w:rPr>
                <w:rFonts w:ascii="Arial" w:hAnsi="Arial" w:cs="Arial"/>
                <w:szCs w:val="20"/>
                <w:lang w:eastAsia="en-US"/>
              </w:rPr>
              <w:t>What are your conclusions drawn from the resul</w:t>
            </w:r>
            <w:r w:rsidR="00ED20C9">
              <w:rPr>
                <w:rFonts w:ascii="Arial" w:hAnsi="Arial" w:cs="Arial"/>
                <w:szCs w:val="20"/>
                <w:lang w:eastAsia="en-US"/>
              </w:rPr>
              <w:t>ts in terms of the policy impact</w:t>
            </w:r>
          </w:p>
        </w:tc>
        <w:tc>
          <w:tcPr>
            <w:tcW w:w="10915" w:type="dxa"/>
            <w:gridSpan w:val="8"/>
          </w:tcPr>
          <w:p w:rsidR="003C118C" w:rsidRDefault="006D1897" w:rsidP="0006524C">
            <w:pPr>
              <w:rPr>
                <w:rFonts w:ascii="Arial" w:hAnsi="Arial" w:cs="Arial"/>
                <w:szCs w:val="20"/>
                <w:lang w:eastAsia="en-US"/>
              </w:rPr>
            </w:pPr>
            <w:r>
              <w:rPr>
                <w:rFonts w:ascii="Arial" w:hAnsi="Arial" w:cs="Arial"/>
                <w:szCs w:val="20"/>
                <w:lang w:eastAsia="en-US"/>
              </w:rPr>
              <w:t>After consideration of the policy, its implementation and monitoring processes I do not believe there are any differential impacts on protected characteristics.</w:t>
            </w:r>
          </w:p>
          <w:p w:rsidR="006D1897" w:rsidRPr="006D1897" w:rsidRDefault="006D1897" w:rsidP="0006524C">
            <w:pPr>
              <w:rPr>
                <w:rFonts w:ascii="Arial" w:hAnsi="Arial" w:cs="Arial"/>
                <w:szCs w:val="20"/>
                <w:lang w:eastAsia="en-US"/>
              </w:rPr>
            </w:pPr>
          </w:p>
        </w:tc>
      </w:tr>
      <w:tr w:rsidR="00ED20C9" w:rsidRPr="001F515A" w:rsidTr="00ED20C9">
        <w:trPr>
          <w:trHeight w:val="1000"/>
        </w:trPr>
        <w:tc>
          <w:tcPr>
            <w:tcW w:w="3369" w:type="dxa"/>
            <w:gridSpan w:val="3"/>
            <w:vAlign w:val="center"/>
          </w:tcPr>
          <w:p w:rsidR="00ED20C9" w:rsidRPr="001F515A" w:rsidRDefault="00ED20C9" w:rsidP="001F515A">
            <w:pPr>
              <w:rPr>
                <w:rFonts w:ascii="Arial" w:hAnsi="Arial" w:cs="Arial"/>
                <w:b/>
                <w:szCs w:val="20"/>
                <w:lang w:eastAsia="en-US"/>
              </w:rPr>
            </w:pPr>
            <w:r w:rsidRPr="001F515A">
              <w:rPr>
                <w:rFonts w:ascii="Arial" w:hAnsi="Arial" w:cs="Arial"/>
                <w:b/>
                <w:szCs w:val="20"/>
                <w:lang w:eastAsia="en-US"/>
              </w:rPr>
              <w:t xml:space="preserve">9. Are there implications for the Service Plans? </w:t>
            </w:r>
          </w:p>
        </w:tc>
        <w:tc>
          <w:tcPr>
            <w:tcW w:w="1959" w:type="dxa"/>
            <w:gridSpan w:val="2"/>
            <w:vAlign w:val="center"/>
          </w:tcPr>
          <w:p w:rsidR="00ED20C9" w:rsidRPr="001F515A" w:rsidRDefault="0006524C" w:rsidP="001F515A">
            <w:pPr>
              <w:jc w:val="center"/>
              <w:rPr>
                <w:rFonts w:ascii="Arial" w:hAnsi="Arial" w:cs="Arial"/>
                <w:bCs/>
                <w:szCs w:val="20"/>
                <w:lang w:eastAsia="en-US"/>
              </w:rPr>
            </w:pPr>
            <w:r>
              <w:rPr>
                <w:rFonts w:ascii="Arial" w:hAnsi="Arial" w:cs="Arial"/>
                <w:bCs/>
                <w:szCs w:val="20"/>
                <w:lang w:eastAsia="en-US"/>
              </w:rPr>
              <w:t>NO</w:t>
            </w:r>
          </w:p>
        </w:tc>
        <w:tc>
          <w:tcPr>
            <w:tcW w:w="3180" w:type="dxa"/>
            <w:gridSpan w:val="3"/>
            <w:vAlign w:val="center"/>
          </w:tcPr>
          <w:p w:rsidR="00ED20C9" w:rsidRPr="001F515A" w:rsidRDefault="00ED20C9" w:rsidP="001F515A">
            <w:pPr>
              <w:rPr>
                <w:rFonts w:ascii="Arial" w:hAnsi="Arial"/>
                <w:b/>
                <w:bCs/>
                <w:szCs w:val="20"/>
                <w:lang w:eastAsia="en-US"/>
              </w:rPr>
            </w:pPr>
            <w:r w:rsidRPr="001F515A">
              <w:rPr>
                <w:rFonts w:ascii="Arial" w:hAnsi="Arial" w:cs="Arial"/>
                <w:b/>
                <w:szCs w:val="20"/>
                <w:lang w:eastAsia="en-US"/>
              </w:rPr>
              <w:t>10. Date the Service Plans will be updated</w:t>
            </w:r>
          </w:p>
        </w:tc>
        <w:tc>
          <w:tcPr>
            <w:tcW w:w="2799" w:type="dxa"/>
            <w:gridSpan w:val="2"/>
            <w:vAlign w:val="center"/>
          </w:tcPr>
          <w:p w:rsidR="00ED20C9" w:rsidRPr="001F515A" w:rsidRDefault="00ED20C9" w:rsidP="00760DAE">
            <w:pPr>
              <w:rPr>
                <w:rFonts w:ascii="Arial" w:hAnsi="Arial" w:cs="Arial"/>
                <w:szCs w:val="20"/>
                <w:lang w:eastAsia="en-US"/>
              </w:rPr>
            </w:pPr>
          </w:p>
        </w:tc>
        <w:tc>
          <w:tcPr>
            <w:tcW w:w="2409" w:type="dxa"/>
            <w:vAlign w:val="center"/>
          </w:tcPr>
          <w:p w:rsidR="00ED20C9" w:rsidRPr="001F515A" w:rsidRDefault="00ED20C9" w:rsidP="001F515A">
            <w:pPr>
              <w:rPr>
                <w:rFonts w:ascii="Arial" w:hAnsi="Arial"/>
                <w:b/>
                <w:bCs/>
                <w:szCs w:val="20"/>
                <w:lang w:eastAsia="en-US"/>
              </w:rPr>
            </w:pPr>
            <w:r w:rsidRPr="001F515A">
              <w:rPr>
                <w:rFonts w:ascii="Arial" w:hAnsi="Arial"/>
                <w:b/>
                <w:bCs/>
                <w:szCs w:val="20"/>
                <w:lang w:eastAsia="en-US"/>
              </w:rPr>
              <w:t>11. Date copy sent to Equal</w:t>
            </w:r>
            <w:r w:rsidR="00D40A0A">
              <w:rPr>
                <w:rFonts w:ascii="Arial" w:hAnsi="Arial"/>
                <w:b/>
                <w:bCs/>
                <w:szCs w:val="20"/>
                <w:lang w:eastAsia="en-US"/>
              </w:rPr>
              <w:t xml:space="preserve">ities Lead Officer </w:t>
            </w:r>
          </w:p>
          <w:p w:rsidR="00ED20C9" w:rsidRPr="001F515A" w:rsidRDefault="00ED20C9" w:rsidP="001F515A">
            <w:pPr>
              <w:rPr>
                <w:rFonts w:ascii="Arial" w:hAnsi="Arial" w:cs="Arial"/>
                <w:b/>
                <w:szCs w:val="20"/>
                <w:lang w:eastAsia="en-US"/>
              </w:rPr>
            </w:pPr>
          </w:p>
        </w:tc>
        <w:tc>
          <w:tcPr>
            <w:tcW w:w="1418" w:type="dxa"/>
            <w:vAlign w:val="center"/>
          </w:tcPr>
          <w:p w:rsidR="00ED20C9" w:rsidRPr="001F515A" w:rsidRDefault="00ED20C9" w:rsidP="001F515A">
            <w:pPr>
              <w:rPr>
                <w:rFonts w:ascii="Arial" w:hAnsi="Arial" w:cs="Arial"/>
                <w:szCs w:val="20"/>
                <w:lang w:eastAsia="en-US"/>
              </w:rPr>
            </w:pPr>
          </w:p>
        </w:tc>
      </w:tr>
      <w:tr w:rsidR="00ED20C9" w:rsidRPr="001F515A" w:rsidTr="00ED20C9">
        <w:trPr>
          <w:trHeight w:val="1000"/>
        </w:trPr>
        <w:tc>
          <w:tcPr>
            <w:tcW w:w="3369" w:type="dxa"/>
            <w:gridSpan w:val="3"/>
            <w:vAlign w:val="center"/>
          </w:tcPr>
          <w:p w:rsidR="00ED20C9" w:rsidRPr="001F515A" w:rsidRDefault="00ED20C9" w:rsidP="001F515A">
            <w:pPr>
              <w:rPr>
                <w:rFonts w:ascii="Arial" w:hAnsi="Arial" w:cs="Arial"/>
                <w:b/>
                <w:szCs w:val="20"/>
                <w:lang w:eastAsia="en-US"/>
              </w:rPr>
            </w:pPr>
            <w:r w:rsidRPr="001F515A">
              <w:rPr>
                <w:rFonts w:ascii="Arial" w:hAnsi="Arial" w:cs="Arial"/>
                <w:szCs w:val="20"/>
                <w:lang w:eastAsia="en-US"/>
              </w:rPr>
              <w:t>.</w:t>
            </w:r>
            <w:r w:rsidRPr="001F515A">
              <w:rPr>
                <w:rFonts w:ascii="Arial" w:hAnsi="Arial" w:cs="Arial"/>
                <w:b/>
                <w:bCs/>
                <w:szCs w:val="20"/>
                <w:lang w:eastAsia="en-US"/>
              </w:rPr>
              <w:t>13. Date reported to Scrutiny and Executive Board:</w:t>
            </w:r>
          </w:p>
        </w:tc>
        <w:tc>
          <w:tcPr>
            <w:tcW w:w="1959" w:type="dxa"/>
            <w:gridSpan w:val="2"/>
            <w:vAlign w:val="center"/>
          </w:tcPr>
          <w:p w:rsidR="00ED20C9" w:rsidRPr="001F515A" w:rsidRDefault="00ED20C9" w:rsidP="001F515A">
            <w:pPr>
              <w:jc w:val="center"/>
              <w:rPr>
                <w:rFonts w:ascii="Arial" w:hAnsi="Arial" w:cs="Arial"/>
                <w:b/>
                <w:szCs w:val="20"/>
                <w:lang w:eastAsia="en-US"/>
              </w:rPr>
            </w:pPr>
          </w:p>
        </w:tc>
        <w:tc>
          <w:tcPr>
            <w:tcW w:w="3180" w:type="dxa"/>
            <w:gridSpan w:val="3"/>
            <w:vAlign w:val="center"/>
          </w:tcPr>
          <w:p w:rsidR="00ED20C9" w:rsidRPr="001F515A" w:rsidRDefault="00ED20C9" w:rsidP="001F515A">
            <w:pPr>
              <w:rPr>
                <w:rFonts w:ascii="Arial" w:hAnsi="Arial" w:cs="Arial"/>
                <w:b/>
                <w:bCs/>
                <w:szCs w:val="20"/>
                <w:lang w:eastAsia="en-US"/>
              </w:rPr>
            </w:pPr>
            <w:r w:rsidRPr="001F515A">
              <w:rPr>
                <w:rFonts w:ascii="Arial" w:hAnsi="Arial" w:cs="Arial"/>
                <w:b/>
                <w:szCs w:val="20"/>
                <w:lang w:eastAsia="en-US"/>
              </w:rPr>
              <w:t>14. Date reported to City Executive Board:</w:t>
            </w:r>
          </w:p>
        </w:tc>
        <w:tc>
          <w:tcPr>
            <w:tcW w:w="2799" w:type="dxa"/>
            <w:gridSpan w:val="2"/>
            <w:vAlign w:val="center"/>
          </w:tcPr>
          <w:p w:rsidR="00ED20C9" w:rsidRPr="001F515A" w:rsidRDefault="00ED20C9" w:rsidP="00760DAE">
            <w:pPr>
              <w:rPr>
                <w:rFonts w:ascii="Arial" w:hAnsi="Arial" w:cs="Arial"/>
                <w:szCs w:val="20"/>
                <w:lang w:eastAsia="en-US"/>
              </w:rPr>
            </w:pPr>
          </w:p>
        </w:tc>
        <w:tc>
          <w:tcPr>
            <w:tcW w:w="2409" w:type="dxa"/>
            <w:vAlign w:val="center"/>
          </w:tcPr>
          <w:p w:rsidR="00ED20C9" w:rsidRPr="001F515A" w:rsidRDefault="00ED20C9" w:rsidP="001F515A">
            <w:pPr>
              <w:rPr>
                <w:rFonts w:ascii="Arial" w:hAnsi="Arial" w:cs="Arial"/>
                <w:b/>
                <w:szCs w:val="20"/>
                <w:lang w:eastAsia="en-US"/>
              </w:rPr>
            </w:pPr>
            <w:r w:rsidRPr="001F515A">
              <w:rPr>
                <w:rFonts w:ascii="Arial" w:hAnsi="Arial" w:cs="Arial"/>
                <w:b/>
                <w:szCs w:val="20"/>
                <w:lang w:eastAsia="en-US"/>
              </w:rPr>
              <w:t>12. The date the report on EqIA will be published</w:t>
            </w:r>
          </w:p>
        </w:tc>
        <w:tc>
          <w:tcPr>
            <w:tcW w:w="1418" w:type="dxa"/>
            <w:vAlign w:val="center"/>
          </w:tcPr>
          <w:p w:rsidR="00ED20C9" w:rsidRPr="001F515A" w:rsidRDefault="00ED20C9" w:rsidP="00760DAE">
            <w:pPr>
              <w:rPr>
                <w:rFonts w:ascii="Arial" w:hAnsi="Arial" w:cs="Arial"/>
                <w:szCs w:val="20"/>
                <w:lang w:eastAsia="en-US"/>
              </w:rPr>
            </w:pPr>
          </w:p>
        </w:tc>
      </w:tr>
    </w:tbl>
    <w:p w:rsidR="001F515A" w:rsidRPr="001F515A" w:rsidRDefault="001F515A" w:rsidP="001F515A">
      <w:pPr>
        <w:rPr>
          <w:rFonts w:ascii="Arial" w:hAnsi="Arial" w:cs="Arial"/>
          <w:szCs w:val="20"/>
          <w:lang w:eastAsia="en-US"/>
        </w:rPr>
      </w:pPr>
    </w:p>
    <w:p w:rsidR="001F515A" w:rsidRPr="001F515A" w:rsidRDefault="001F515A" w:rsidP="001F515A">
      <w:pPr>
        <w:rPr>
          <w:rFonts w:ascii="Arial" w:hAnsi="Arial" w:cs="Arial"/>
          <w:szCs w:val="20"/>
          <w:lang w:eastAsia="en-US"/>
        </w:rPr>
      </w:pPr>
      <w:r w:rsidRPr="001F515A">
        <w:rPr>
          <w:rFonts w:ascii="Arial" w:hAnsi="Arial" w:cs="Arial"/>
          <w:szCs w:val="20"/>
          <w:lang w:eastAsia="en-US"/>
        </w:rPr>
        <w:t>Signed (completing officer)</w:t>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r>
      <w:r w:rsidRPr="001F515A">
        <w:rPr>
          <w:rFonts w:ascii="Arial" w:hAnsi="Arial" w:cs="Arial"/>
          <w:szCs w:val="20"/>
          <w:lang w:eastAsia="en-US"/>
        </w:rPr>
        <w:tab/>
        <w:t>Signed (Lead Officer)</w:t>
      </w:r>
    </w:p>
    <w:p w:rsidR="001F515A" w:rsidRPr="001F515A" w:rsidRDefault="001F515A" w:rsidP="001F515A">
      <w:pPr>
        <w:rPr>
          <w:rFonts w:ascii="Arial" w:hAnsi="Arial" w:cs="Arial"/>
          <w:szCs w:val="20"/>
          <w:lang w:eastAsia="en-US"/>
        </w:rPr>
      </w:pPr>
    </w:p>
    <w:p w:rsidR="001F515A" w:rsidRPr="001F515A" w:rsidRDefault="001F515A" w:rsidP="001F515A">
      <w:pPr>
        <w:keepNext/>
        <w:spacing w:before="240" w:after="60"/>
        <w:outlineLvl w:val="0"/>
        <w:rPr>
          <w:rFonts w:ascii="Arial" w:hAnsi="Arial"/>
          <w:b/>
          <w:kern w:val="32"/>
          <w:sz w:val="32"/>
          <w:szCs w:val="20"/>
          <w:lang w:eastAsia="en-US"/>
        </w:rPr>
      </w:pPr>
      <w:r w:rsidRPr="001F515A">
        <w:rPr>
          <w:rFonts w:ascii="Arial" w:hAnsi="Arial"/>
          <w:b/>
          <w:kern w:val="32"/>
          <w:sz w:val="32"/>
          <w:szCs w:val="20"/>
          <w:lang w:eastAsia="en-US"/>
        </w:rPr>
        <w:t>Please list the team members and service areas that were involved in this process:</w:t>
      </w:r>
    </w:p>
    <w:p w:rsidR="001F515A" w:rsidRPr="001F515A" w:rsidRDefault="001F515A" w:rsidP="001F515A">
      <w:pPr>
        <w:rPr>
          <w:rFonts w:ascii="Arial" w:hAnsi="Arial" w:cs="Arial"/>
          <w:szCs w:val="20"/>
          <w:lang w:eastAsia="en-US"/>
        </w:rPr>
      </w:pPr>
    </w:p>
    <w:p w:rsidR="001F515A" w:rsidRPr="00A5175C" w:rsidRDefault="00D40A0A" w:rsidP="001F515A">
      <w:pPr>
        <w:rPr>
          <w:rFonts w:ascii="Arial" w:hAnsi="Arial" w:cs="Arial"/>
          <w:szCs w:val="20"/>
          <w:lang w:eastAsia="en-US"/>
        </w:rPr>
      </w:pPr>
      <w:r>
        <w:rPr>
          <w:rFonts w:ascii="Arial" w:hAnsi="Arial" w:cs="Arial"/>
          <w:szCs w:val="20"/>
          <w:lang w:eastAsia="en-US"/>
        </w:rPr>
        <w:t>Equalities Lead Officer</w:t>
      </w:r>
    </w:p>
    <w:p w:rsidR="001F515A" w:rsidRPr="00A5175C" w:rsidRDefault="00A5175C" w:rsidP="00B21479">
      <w:pPr>
        <w:rPr>
          <w:rFonts w:ascii="Arial" w:hAnsi="Arial" w:cs="Arial"/>
          <w:szCs w:val="20"/>
          <w:lang w:eastAsia="en-US"/>
        </w:rPr>
      </w:pPr>
      <w:r w:rsidRPr="00A5175C">
        <w:rPr>
          <w:rFonts w:ascii="Arial" w:hAnsi="Arial" w:cs="Arial"/>
          <w:szCs w:val="20"/>
          <w:lang w:eastAsia="en-US"/>
        </w:rPr>
        <w:t>S</w:t>
      </w:r>
      <w:r w:rsidR="00817AC6" w:rsidRPr="00A5175C">
        <w:rPr>
          <w:rFonts w:ascii="Arial" w:hAnsi="Arial" w:cs="Arial"/>
          <w:szCs w:val="20"/>
          <w:lang w:eastAsia="en-US"/>
        </w:rPr>
        <w:t xml:space="preserve">ervice </w:t>
      </w:r>
      <w:r w:rsidRPr="00A5175C">
        <w:rPr>
          <w:rFonts w:ascii="Arial" w:hAnsi="Arial" w:cs="Arial"/>
          <w:szCs w:val="20"/>
          <w:lang w:eastAsia="en-US"/>
        </w:rPr>
        <w:t>M</w:t>
      </w:r>
      <w:r w:rsidR="00817AC6" w:rsidRPr="00A5175C">
        <w:rPr>
          <w:rFonts w:ascii="Arial" w:hAnsi="Arial" w:cs="Arial"/>
          <w:szCs w:val="20"/>
          <w:lang w:eastAsia="en-US"/>
        </w:rPr>
        <w:t>anager</w:t>
      </w:r>
    </w:p>
    <w:p w:rsidR="00817AC6" w:rsidRPr="00A5175C" w:rsidRDefault="009138E4" w:rsidP="00B21479">
      <w:pPr>
        <w:rPr>
          <w:rFonts w:ascii="Arial" w:hAnsi="Arial" w:cs="Arial"/>
          <w:szCs w:val="20"/>
          <w:lang w:eastAsia="en-US"/>
        </w:rPr>
      </w:pPr>
      <w:r>
        <w:rPr>
          <w:rFonts w:ascii="Arial" w:hAnsi="Arial" w:cs="Arial"/>
          <w:szCs w:val="20"/>
          <w:lang w:eastAsia="en-US"/>
        </w:rPr>
        <w:t>Lindsey Cane</w:t>
      </w:r>
      <w:r w:rsidR="00A5175C" w:rsidRPr="00A5175C">
        <w:rPr>
          <w:rFonts w:ascii="Arial" w:hAnsi="Arial" w:cs="Arial"/>
          <w:szCs w:val="20"/>
          <w:lang w:eastAsia="en-US"/>
        </w:rPr>
        <w:t xml:space="preserve">, </w:t>
      </w:r>
      <w:r w:rsidR="003C118C">
        <w:rPr>
          <w:rFonts w:ascii="Arial" w:hAnsi="Arial" w:cs="Arial"/>
          <w:szCs w:val="20"/>
          <w:lang w:eastAsia="en-US"/>
        </w:rPr>
        <w:t>Legal Services</w:t>
      </w:r>
      <w:r>
        <w:rPr>
          <w:rFonts w:ascii="Arial" w:hAnsi="Arial" w:cs="Arial"/>
          <w:szCs w:val="20"/>
          <w:lang w:eastAsia="en-US"/>
        </w:rPr>
        <w:t xml:space="preserve"> Manager</w:t>
      </w:r>
    </w:p>
    <w:p w:rsidR="00817AC6" w:rsidRDefault="00817AC6" w:rsidP="00B21479"/>
    <w:p w:rsidR="00C521F6" w:rsidRPr="003814CE" w:rsidRDefault="00C521F6" w:rsidP="00C521F6">
      <w:pPr>
        <w:ind w:left="426" w:hanging="426"/>
        <w:rPr>
          <w:b/>
        </w:rPr>
      </w:pPr>
      <w:r w:rsidRPr="003814CE">
        <w:rPr>
          <w:b/>
        </w:rPr>
        <w:br/>
      </w:r>
    </w:p>
    <w:p w:rsidR="00B21479" w:rsidRPr="008A22C6" w:rsidRDefault="00B21479" w:rsidP="00B21479"/>
    <w:sectPr w:rsidR="00B21479" w:rsidRPr="008A22C6" w:rsidSect="001F515A">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43" w:rsidRDefault="007F6D43" w:rsidP="00B21479">
      <w:r>
        <w:separator/>
      </w:r>
    </w:p>
  </w:endnote>
  <w:endnote w:type="continuationSeparator" w:id="0">
    <w:p w:rsidR="007F6D43" w:rsidRDefault="007F6D43" w:rsidP="00B2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9" w:rsidRDefault="00B21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9" w:rsidRPr="000B0D2A" w:rsidRDefault="00B21479" w:rsidP="000B0D2A">
    <w:pPr>
      <w:pStyle w:val="Footer"/>
      <w:tabs>
        <w:tab w:val="left" w:pos="4111"/>
      </w:tabs>
      <w:rPr>
        <w:rFonts w:ascii="Arial" w:hAnsi="Arial" w:cs="Arial"/>
        <w:sz w:val="20"/>
        <w:szCs w:val="20"/>
      </w:rPr>
    </w:pPr>
    <w:r w:rsidRPr="000B0D2A">
      <w:rPr>
        <w:rFonts w:ascii="Arial" w:hAnsi="Arial" w:cs="Arial"/>
        <w:sz w:val="20"/>
        <w:szCs w:val="20"/>
      </w:rPr>
      <w:t>HR&amp;F</w:t>
    </w:r>
    <w:r w:rsidR="009344AE" w:rsidRPr="000B0D2A">
      <w:rPr>
        <w:rFonts w:ascii="Arial" w:hAnsi="Arial" w:cs="Arial"/>
        <w:sz w:val="20"/>
        <w:szCs w:val="20"/>
      </w:rPr>
      <w:t>3</w:t>
    </w:r>
    <w:r w:rsidR="001F515A">
      <w:rPr>
        <w:rFonts w:ascii="Arial" w:hAnsi="Arial" w:cs="Arial"/>
        <w:sz w:val="20"/>
        <w:szCs w:val="20"/>
      </w:rPr>
      <w:t>028   Version: v1.0</w:t>
    </w:r>
    <w:r w:rsidRPr="000B0D2A">
      <w:rPr>
        <w:rFonts w:ascii="Arial" w:hAnsi="Arial" w:cs="Arial"/>
        <w:sz w:val="20"/>
        <w:szCs w:val="20"/>
      </w:rPr>
      <w:t xml:space="preserve">    Dated: </w:t>
    </w:r>
    <w:r w:rsidR="001F515A">
      <w:rPr>
        <w:rFonts w:ascii="Arial" w:hAnsi="Arial" w:cs="Arial"/>
        <w:sz w:val="20"/>
        <w:szCs w:val="20"/>
      </w:rPr>
      <w:t>08/08/14</w:t>
    </w:r>
    <w:r w:rsidR="001F515A">
      <w:rPr>
        <w:rFonts w:ascii="Arial" w:hAnsi="Arial" w:cs="Arial"/>
        <w:sz w:val="20"/>
        <w:szCs w:val="20"/>
      </w:rPr>
      <w:tab/>
      <w:t xml:space="preserve">          Authorised by: Jarlath Brine</w:t>
    </w:r>
    <w:r w:rsidRPr="000B0D2A">
      <w:rPr>
        <w:rFonts w:ascii="Arial" w:hAnsi="Arial" w:cs="Arial"/>
        <w:sz w:val="20"/>
        <w:szCs w:val="20"/>
      </w:rPr>
      <w:tab/>
      <w:t xml:space="preserve">Page </w:t>
    </w:r>
    <w:r w:rsidRPr="000B0D2A">
      <w:rPr>
        <w:rFonts w:ascii="Arial" w:hAnsi="Arial" w:cs="Arial"/>
        <w:b/>
        <w:bCs/>
        <w:sz w:val="20"/>
        <w:szCs w:val="20"/>
      </w:rPr>
      <w:fldChar w:fldCharType="begin"/>
    </w:r>
    <w:r w:rsidRPr="000B0D2A">
      <w:rPr>
        <w:rFonts w:ascii="Arial" w:hAnsi="Arial" w:cs="Arial"/>
        <w:b/>
        <w:bCs/>
        <w:sz w:val="20"/>
        <w:szCs w:val="20"/>
      </w:rPr>
      <w:instrText xml:space="preserve"> PAGE </w:instrText>
    </w:r>
    <w:r w:rsidRPr="000B0D2A">
      <w:rPr>
        <w:rFonts w:ascii="Arial" w:hAnsi="Arial" w:cs="Arial"/>
        <w:b/>
        <w:bCs/>
        <w:sz w:val="20"/>
        <w:szCs w:val="20"/>
      </w:rPr>
      <w:fldChar w:fldCharType="separate"/>
    </w:r>
    <w:r w:rsidR="00C070EB">
      <w:rPr>
        <w:rFonts w:ascii="Arial" w:hAnsi="Arial" w:cs="Arial"/>
        <w:b/>
        <w:bCs/>
        <w:noProof/>
        <w:sz w:val="20"/>
        <w:szCs w:val="20"/>
      </w:rPr>
      <w:t>1</w:t>
    </w:r>
    <w:r w:rsidRPr="000B0D2A">
      <w:rPr>
        <w:rFonts w:ascii="Arial" w:hAnsi="Arial" w:cs="Arial"/>
        <w:b/>
        <w:bCs/>
        <w:sz w:val="20"/>
        <w:szCs w:val="20"/>
      </w:rPr>
      <w:fldChar w:fldCharType="end"/>
    </w:r>
    <w:r w:rsidRPr="000B0D2A">
      <w:rPr>
        <w:rFonts w:ascii="Arial" w:hAnsi="Arial" w:cs="Arial"/>
        <w:sz w:val="20"/>
        <w:szCs w:val="20"/>
      </w:rPr>
      <w:t xml:space="preserve"> of </w:t>
    </w:r>
    <w:r w:rsidRPr="000B0D2A">
      <w:rPr>
        <w:rFonts w:ascii="Arial" w:hAnsi="Arial" w:cs="Arial"/>
        <w:b/>
        <w:bCs/>
        <w:sz w:val="20"/>
        <w:szCs w:val="20"/>
      </w:rPr>
      <w:fldChar w:fldCharType="begin"/>
    </w:r>
    <w:r w:rsidRPr="000B0D2A">
      <w:rPr>
        <w:rFonts w:ascii="Arial" w:hAnsi="Arial" w:cs="Arial"/>
        <w:b/>
        <w:bCs/>
        <w:sz w:val="20"/>
        <w:szCs w:val="20"/>
      </w:rPr>
      <w:instrText xml:space="preserve"> NUMPAGES  </w:instrText>
    </w:r>
    <w:r w:rsidRPr="000B0D2A">
      <w:rPr>
        <w:rFonts w:ascii="Arial" w:hAnsi="Arial" w:cs="Arial"/>
        <w:b/>
        <w:bCs/>
        <w:sz w:val="20"/>
        <w:szCs w:val="20"/>
      </w:rPr>
      <w:fldChar w:fldCharType="separate"/>
    </w:r>
    <w:r w:rsidR="00C070EB">
      <w:rPr>
        <w:rFonts w:ascii="Arial" w:hAnsi="Arial" w:cs="Arial"/>
        <w:b/>
        <w:bCs/>
        <w:noProof/>
        <w:sz w:val="20"/>
        <w:szCs w:val="20"/>
      </w:rPr>
      <w:t>5</w:t>
    </w:r>
    <w:r w:rsidRPr="000B0D2A">
      <w:rPr>
        <w:rFonts w:ascii="Arial" w:hAnsi="Arial"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9" w:rsidRDefault="00B21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43" w:rsidRDefault="007F6D43" w:rsidP="00B21479">
      <w:r>
        <w:separator/>
      </w:r>
    </w:p>
  </w:footnote>
  <w:footnote w:type="continuationSeparator" w:id="0">
    <w:p w:rsidR="007F6D43" w:rsidRDefault="007F6D43" w:rsidP="00B2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9" w:rsidRDefault="00B21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9" w:rsidRPr="00C070EB" w:rsidRDefault="00C070EB">
    <w:pPr>
      <w:pStyle w:val="Header"/>
      <w:rPr>
        <w:rFonts w:ascii="Arial" w:hAnsi="Arial" w:cs="Arial"/>
        <w:sz w:val="48"/>
        <w:szCs w:val="48"/>
      </w:rPr>
    </w:pPr>
    <w:r>
      <w:rPr>
        <w:rFonts w:ascii="Arial" w:hAnsi="Arial" w:cs="Arial"/>
        <w:sz w:val="48"/>
        <w:szCs w:val="48"/>
      </w:rPr>
      <w:tab/>
    </w:r>
    <w:r>
      <w:rPr>
        <w:rFonts w:ascii="Arial" w:hAnsi="Arial" w:cs="Arial"/>
        <w:sz w:val="48"/>
        <w:szCs w:val="48"/>
      </w:rPr>
      <w:tab/>
    </w:r>
    <w:r>
      <w:rPr>
        <w:rFonts w:ascii="Arial" w:hAnsi="Arial" w:cs="Arial"/>
        <w:sz w:val="48"/>
        <w:szCs w:val="48"/>
      </w:rPr>
      <w:tab/>
    </w:r>
    <w:r>
      <w:rPr>
        <w:rFonts w:ascii="Arial" w:hAnsi="Arial" w:cs="Arial"/>
        <w:sz w:val="48"/>
        <w:szCs w:val="48"/>
      </w:rPr>
      <w:tab/>
    </w:r>
    <w:r>
      <w:rPr>
        <w:rFonts w:ascii="Arial" w:hAnsi="Arial" w:cs="Arial"/>
        <w:sz w:val="48"/>
        <w:szCs w:val="48"/>
      </w:rPr>
      <w:tab/>
    </w:r>
    <w:bookmarkStart w:id="0" w:name="_GoBack"/>
    <w:bookmarkEnd w:id="0"/>
    <w:r w:rsidRPr="00C070EB">
      <w:rPr>
        <w:rFonts w:ascii="Arial" w:hAnsi="Arial" w:cs="Arial"/>
        <w:sz w:val="48"/>
        <w:szCs w:val="48"/>
      </w:rPr>
      <w:t>Appendix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79" w:rsidRDefault="00B21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135D"/>
    <w:multiLevelType w:val="hybridMultilevel"/>
    <w:tmpl w:val="1E0AD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83C11"/>
    <w:multiLevelType w:val="hybridMultilevel"/>
    <w:tmpl w:val="27987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11971"/>
    <w:multiLevelType w:val="multilevel"/>
    <w:tmpl w:val="4052F6C2"/>
    <w:lvl w:ilvl="0">
      <w:start w:val="1"/>
      <w:numFmt w:val="decimal"/>
      <w:lvlText w:val="%1."/>
      <w:lvlJc w:val="left"/>
      <w:pPr>
        <w:ind w:left="644"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E47892"/>
    <w:multiLevelType w:val="hybridMultilevel"/>
    <w:tmpl w:val="83BC2B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7FAF4413"/>
    <w:multiLevelType w:val="hybridMultilevel"/>
    <w:tmpl w:val="AE8A5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3B"/>
    <w:rsid w:val="00041903"/>
    <w:rsid w:val="0006266D"/>
    <w:rsid w:val="0006524C"/>
    <w:rsid w:val="00080850"/>
    <w:rsid w:val="000864FA"/>
    <w:rsid w:val="000B0D2A"/>
    <w:rsid w:val="000B4310"/>
    <w:rsid w:val="000F3BAB"/>
    <w:rsid w:val="00111DE0"/>
    <w:rsid w:val="00120373"/>
    <w:rsid w:val="00142786"/>
    <w:rsid w:val="00153E45"/>
    <w:rsid w:val="001E4BB3"/>
    <w:rsid w:val="001F515A"/>
    <w:rsid w:val="00212384"/>
    <w:rsid w:val="00215A4A"/>
    <w:rsid w:val="0023354C"/>
    <w:rsid w:val="00235F04"/>
    <w:rsid w:val="00262814"/>
    <w:rsid w:val="002C293A"/>
    <w:rsid w:val="002D3056"/>
    <w:rsid w:val="00350A6B"/>
    <w:rsid w:val="00376912"/>
    <w:rsid w:val="003C118C"/>
    <w:rsid w:val="004000D7"/>
    <w:rsid w:val="00475E86"/>
    <w:rsid w:val="004A0B51"/>
    <w:rsid w:val="00504E43"/>
    <w:rsid w:val="005129A5"/>
    <w:rsid w:val="00526838"/>
    <w:rsid w:val="0054009D"/>
    <w:rsid w:val="005448C4"/>
    <w:rsid w:val="00595A03"/>
    <w:rsid w:val="005973F9"/>
    <w:rsid w:val="005A4298"/>
    <w:rsid w:val="005E2614"/>
    <w:rsid w:val="00657158"/>
    <w:rsid w:val="006756C2"/>
    <w:rsid w:val="006D1897"/>
    <w:rsid w:val="007070ED"/>
    <w:rsid w:val="00760DAE"/>
    <w:rsid w:val="007908F4"/>
    <w:rsid w:val="007974F6"/>
    <w:rsid w:val="007F6D43"/>
    <w:rsid w:val="0080343B"/>
    <w:rsid w:val="008117F2"/>
    <w:rsid w:val="00817AC6"/>
    <w:rsid w:val="00880CE5"/>
    <w:rsid w:val="008878A1"/>
    <w:rsid w:val="008A22C6"/>
    <w:rsid w:val="009138E4"/>
    <w:rsid w:val="009344AE"/>
    <w:rsid w:val="00944A56"/>
    <w:rsid w:val="00963B3C"/>
    <w:rsid w:val="00983205"/>
    <w:rsid w:val="009B4AC3"/>
    <w:rsid w:val="009D57BC"/>
    <w:rsid w:val="009F00B3"/>
    <w:rsid w:val="00A16355"/>
    <w:rsid w:val="00A46005"/>
    <w:rsid w:val="00A5175C"/>
    <w:rsid w:val="00AE7473"/>
    <w:rsid w:val="00AF3669"/>
    <w:rsid w:val="00AF44D6"/>
    <w:rsid w:val="00B02261"/>
    <w:rsid w:val="00B21479"/>
    <w:rsid w:val="00B51D02"/>
    <w:rsid w:val="00B8119B"/>
    <w:rsid w:val="00BC5611"/>
    <w:rsid w:val="00BF0CD9"/>
    <w:rsid w:val="00C070EB"/>
    <w:rsid w:val="00C07F80"/>
    <w:rsid w:val="00C11DF7"/>
    <w:rsid w:val="00C45667"/>
    <w:rsid w:val="00C521F6"/>
    <w:rsid w:val="00C54136"/>
    <w:rsid w:val="00C82A08"/>
    <w:rsid w:val="00CE1DAB"/>
    <w:rsid w:val="00CE7E7C"/>
    <w:rsid w:val="00D40A0A"/>
    <w:rsid w:val="00D55026"/>
    <w:rsid w:val="00D92954"/>
    <w:rsid w:val="00DA4417"/>
    <w:rsid w:val="00E411FE"/>
    <w:rsid w:val="00E44635"/>
    <w:rsid w:val="00E57103"/>
    <w:rsid w:val="00ED20C9"/>
    <w:rsid w:val="00F05530"/>
    <w:rsid w:val="00F849BF"/>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0AAD0B0-4514-45EB-83A3-1E558001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47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79"/>
    <w:pPr>
      <w:tabs>
        <w:tab w:val="center" w:pos="4153"/>
        <w:tab w:val="right" w:pos="8306"/>
      </w:tabs>
    </w:pPr>
  </w:style>
  <w:style w:type="character" w:customStyle="1" w:styleId="HeaderChar">
    <w:name w:val="Header Char"/>
    <w:basedOn w:val="DefaultParagraphFont"/>
    <w:link w:val="Header"/>
    <w:rsid w:val="00B21479"/>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21479"/>
    <w:rPr>
      <w:rFonts w:ascii="Tahoma" w:hAnsi="Tahoma" w:cs="Tahoma"/>
      <w:sz w:val="16"/>
      <w:szCs w:val="16"/>
    </w:rPr>
  </w:style>
  <w:style w:type="character" w:customStyle="1" w:styleId="BalloonTextChar">
    <w:name w:val="Balloon Text Char"/>
    <w:basedOn w:val="DefaultParagraphFont"/>
    <w:link w:val="BalloonText"/>
    <w:uiPriority w:val="99"/>
    <w:semiHidden/>
    <w:rsid w:val="00B21479"/>
    <w:rPr>
      <w:rFonts w:ascii="Tahoma" w:eastAsia="Times New Roman" w:hAnsi="Tahoma" w:cs="Tahoma"/>
      <w:sz w:val="16"/>
      <w:szCs w:val="16"/>
      <w:lang w:eastAsia="en-GB"/>
    </w:rPr>
  </w:style>
  <w:style w:type="paragraph" w:styleId="Footer">
    <w:name w:val="footer"/>
    <w:basedOn w:val="Normal"/>
    <w:link w:val="FooterChar"/>
    <w:uiPriority w:val="99"/>
    <w:unhideWhenUsed/>
    <w:rsid w:val="00B21479"/>
    <w:pPr>
      <w:tabs>
        <w:tab w:val="center" w:pos="4513"/>
        <w:tab w:val="right" w:pos="9026"/>
      </w:tabs>
    </w:pPr>
  </w:style>
  <w:style w:type="character" w:customStyle="1" w:styleId="FooterChar">
    <w:name w:val="Footer Char"/>
    <w:basedOn w:val="DefaultParagraphFont"/>
    <w:link w:val="Footer"/>
    <w:uiPriority w:val="99"/>
    <w:rsid w:val="00B21479"/>
    <w:rPr>
      <w:rFonts w:ascii="Times New Roman" w:eastAsia="Times New Roman" w:hAnsi="Times New Roman" w:cs="Times New Roman"/>
      <w:lang w:eastAsia="en-GB"/>
    </w:rPr>
  </w:style>
  <w:style w:type="paragraph" w:customStyle="1" w:styleId="CharChar1CharCharCharCharCharCharChar">
    <w:name w:val="Char Char1 Char Char Char Char Char Char Char"/>
    <w:basedOn w:val="Normal"/>
    <w:rsid w:val="001F515A"/>
    <w:pPr>
      <w:spacing w:after="160" w:line="240" w:lineRule="exact"/>
    </w:pPr>
    <w:rPr>
      <w:rFonts w:ascii="Verdana" w:hAnsi="Verdana"/>
      <w:lang w:val="en-US" w:eastAsia="en-US"/>
    </w:rPr>
  </w:style>
  <w:style w:type="paragraph" w:styleId="ListParagraph">
    <w:name w:val="List Paragraph"/>
    <w:basedOn w:val="Normal"/>
    <w:uiPriority w:val="34"/>
    <w:qFormat/>
    <w:rsid w:val="00C521F6"/>
    <w:pPr>
      <w:ind w:left="720"/>
      <w:contextualSpacing/>
    </w:pPr>
    <w:rPr>
      <w:rFonts w:ascii="Arial" w:eastAsiaTheme="minorHAnsi" w:hAnsi="Arial" w:cs="Arial"/>
      <w:lang w:eastAsia="en-US"/>
    </w:rPr>
  </w:style>
  <w:style w:type="table" w:styleId="TableGrid">
    <w:name w:val="Table Grid"/>
    <w:basedOn w:val="TableNormal"/>
    <w:uiPriority w:val="59"/>
    <w:rsid w:val="0094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yl.edmunds\AppData\Local\Microsoft\Windows\Temporary%20Internet%20Files\Content.Outlook\TI8ELTO0\Full%20Equalities%20Impact%20Assessment%20Form_3028_V1%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2" ma:contentTypeDescription="Create a new document." ma:contentTypeScope="" ma:versionID="895af6ef96fcc1cbabbdf95133144ad3">
  <xsd:schema xmlns:xsd="http://www.w3.org/2001/XMLSchema" xmlns:xs="http://www.w3.org/2001/XMLSchema" xmlns:p="http://schemas.microsoft.com/office/2006/metadata/properties" xmlns:ns2="fdb8f1d2-729e-4e17-b922-d1876d49c6d9" targetNamespace="http://schemas.microsoft.com/office/2006/metadata/properties" ma:root="true" ma:fieldsID="0fdd767a2e81157f99857a0e1af04e18" ns2:_="">
    <xsd:import namespace="fdb8f1d2-729e-4e17-b922-d1876d49c6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3B04-02CB-435C-A3F4-6E81D45CB56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db8f1d2-729e-4e17-b922-d1876d49c6d9"/>
    <ds:schemaRef ds:uri="http://www.w3.org/XML/1998/namespace"/>
    <ds:schemaRef ds:uri="http://purl.org/dc/dcmitype/"/>
  </ds:schemaRefs>
</ds:datastoreItem>
</file>

<file path=customXml/itemProps2.xml><?xml version="1.0" encoding="utf-8"?>
<ds:datastoreItem xmlns:ds="http://schemas.openxmlformats.org/officeDocument/2006/customXml" ds:itemID="{EC213077-0FCB-4FA5-9B85-8E71A81CD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C1921-CB16-4090-B617-15A04DCA790C}">
  <ds:schemaRefs>
    <ds:schemaRef ds:uri="http://schemas.microsoft.com/sharepoint/v3/contenttype/forms"/>
  </ds:schemaRefs>
</ds:datastoreItem>
</file>

<file path=customXml/itemProps4.xml><?xml version="1.0" encoding="utf-8"?>
<ds:datastoreItem xmlns:ds="http://schemas.openxmlformats.org/officeDocument/2006/customXml" ds:itemID="{DF9D910A-FE8C-4DD7-BBEC-4E59A885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Equalities Impact Assessment Form_3028_V1 0</Template>
  <TotalTime>982</TotalTime>
  <Pages>5</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daryl.edmunds</dc:creator>
  <cp:lastModifiedBy>MITCHELL John</cp:lastModifiedBy>
  <cp:revision>5</cp:revision>
  <dcterms:created xsi:type="dcterms:W3CDTF">2021-08-09T14:53:00Z</dcterms:created>
  <dcterms:modified xsi:type="dcterms:W3CDTF">2021-10-13T15:05:00Z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